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3B8DBEF6"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5547E" w:rsidRPr="0055547E">
                <w:rPr>
                  <w:rFonts w:asciiTheme="majorHAnsi" w:hAnsiTheme="majorHAnsi"/>
                  <w:sz w:val="20"/>
                  <w:szCs w:val="20"/>
                </w:rPr>
                <w:t>FA36 (2015)</w:t>
              </w:r>
              <w:r w:rsidR="00AE32AD">
                <w:rPr>
                  <w:rFonts w:asciiTheme="majorHAnsi" w:hAnsiTheme="majorHAnsi"/>
                  <w:sz w:val="20"/>
                  <w:szCs w:val="20"/>
                </w:rPr>
                <w:t xml:space="preserve"> Rev</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64641920" w:rsidR="00AF3758" w:rsidRPr="008426D1" w:rsidRDefault="00AE32AD"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AE32AD"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F24BE22" w:rsidR="00AF3758" w:rsidRPr="008426D1" w:rsidRDefault="00AE32AD"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E32A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AE32A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48A75FB2"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76E25B1E" w14:textId="344399F3"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 xml:space="preserve">Daniel Tacke, </w:t>
          </w:r>
          <w:hyperlink r:id="rId10" w:history="1">
            <w:r w:rsidRPr="005F2B55">
              <w:rPr>
                <w:rStyle w:val="Hyperlink"/>
                <w:rFonts w:asciiTheme="majorHAnsi" w:hAnsiTheme="majorHAnsi" w:cs="Arial"/>
                <w:b/>
                <w:sz w:val="20"/>
                <w:szCs w:val="20"/>
              </w:rPr>
              <w:t>dtacke@astate.edu</w:t>
            </w:r>
          </w:hyperlink>
          <w:r w:rsidRPr="005F2B55">
            <w:rPr>
              <w:rFonts w:asciiTheme="majorHAnsi" w:hAnsiTheme="majorHAnsi" w:cs="Arial"/>
              <w:b/>
              <w:sz w:val="20"/>
              <w:szCs w:val="20"/>
            </w:rPr>
            <w:t>, (870) 680-8091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533D136C" w14:textId="77777777" w:rsidR="00911384" w:rsidRDefault="00911384" w:rsidP="007D371A">
          <w:pPr>
            <w:tabs>
              <w:tab w:val="left" w:pos="360"/>
              <w:tab w:val="left" w:pos="720"/>
            </w:tabs>
            <w:spacing w:after="0" w:line="240" w:lineRule="auto"/>
            <w:rPr>
              <w:rFonts w:asciiTheme="majorHAnsi" w:hAnsiTheme="majorHAnsi" w:cs="Arial"/>
              <w:sz w:val="20"/>
              <w:szCs w:val="20"/>
            </w:rPr>
          </w:pPr>
        </w:p>
        <w:p w14:paraId="4B61AF5D" w14:textId="2075C869" w:rsidR="007D371A" w:rsidRPr="005F2B55" w:rsidRDefault="00911384"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2016-2017 Bulletin, first taught 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660916C0"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50525406" w14:textId="6EFD102D" w:rsidR="00CB4B5A" w:rsidRPr="005F2B55" w:rsidRDefault="0086073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MUS 331</w:t>
          </w:r>
          <w:r w:rsidR="00911384" w:rsidRPr="005F2B55">
            <w:rPr>
              <w:rFonts w:asciiTheme="majorHAnsi" w:hAnsiTheme="majorHAnsi" w:cs="Arial"/>
              <w:b/>
              <w:sz w:val="20"/>
              <w:szCs w:val="20"/>
            </w:rPr>
            <w:t>2</w:t>
          </w:r>
        </w:p>
      </w:sdtContent>
    </w:sdt>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64928C23" w14:textId="77777777" w:rsidR="00911384" w:rsidRDefault="00911384" w:rsidP="00CB4B5A">
          <w:pPr>
            <w:tabs>
              <w:tab w:val="left" w:pos="360"/>
              <w:tab w:val="left" w:pos="720"/>
            </w:tabs>
            <w:spacing w:after="0" w:line="240" w:lineRule="auto"/>
            <w:rPr>
              <w:rFonts w:asciiTheme="majorHAnsi" w:hAnsiTheme="majorHAnsi" w:cs="Arial"/>
              <w:sz w:val="20"/>
              <w:szCs w:val="20"/>
            </w:rPr>
          </w:pPr>
        </w:p>
        <w:p w14:paraId="409AD1DB" w14:textId="065A0BF9" w:rsidR="00CB4B5A" w:rsidRPr="005F2B55" w:rsidRDefault="00911384"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sidRPr="005F2B55">
            <w:rPr>
              <w:rFonts w:asciiTheme="majorHAnsi" w:hAnsiTheme="majorHAnsi" w:cs="Arial"/>
              <w:b/>
              <w:sz w:val="20"/>
              <w:szCs w:val="20"/>
            </w:rPr>
            <w:t>Counterpoint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2A8502AD" w14:textId="77777777" w:rsidR="00DB1CE5" w:rsidRDefault="00DB1CE5" w:rsidP="00DB1CE5">
          <w:pPr>
            <w:tabs>
              <w:tab w:val="left" w:pos="360"/>
              <w:tab w:val="left" w:pos="720"/>
            </w:tabs>
            <w:spacing w:after="0" w:line="240" w:lineRule="auto"/>
            <w:ind w:left="360"/>
            <w:rPr>
              <w:rFonts w:asciiTheme="majorHAnsi" w:hAnsiTheme="majorHAnsi" w:cs="Arial"/>
              <w:sz w:val="20"/>
              <w:szCs w:val="20"/>
            </w:rPr>
          </w:pPr>
        </w:p>
        <w:p w14:paraId="4E9A5348" w14:textId="40FF7670" w:rsidR="00CB4B5A" w:rsidRPr="007D685B" w:rsidRDefault="00055BF1" w:rsidP="007D685B">
          <w:pPr>
            <w:tabs>
              <w:tab w:val="left" w:pos="360"/>
              <w:tab w:val="left" w:pos="720"/>
            </w:tabs>
            <w:spacing w:after="0" w:line="240" w:lineRule="auto"/>
            <w:ind w:left="360"/>
            <w:rPr>
              <w:b/>
            </w:rPr>
          </w:pPr>
          <w:r>
            <w:rPr>
              <w:b/>
            </w:rPr>
            <w:t xml:space="preserve">MUSIC THEORY. </w:t>
          </w:r>
          <w:r w:rsidR="00DB1CE5" w:rsidRPr="005F2B55">
            <w:rPr>
              <w:b/>
            </w:rPr>
            <w:t xml:space="preserve">Studies in the characteristics and functionality of musical counterpoint.  Technical exercises </w:t>
          </w:r>
          <w:r w:rsidR="007111EA" w:rsidRPr="005F2B55">
            <w:rPr>
              <w:b/>
            </w:rPr>
            <w:t>in</w:t>
          </w:r>
          <w:r w:rsidR="00DB1CE5" w:rsidRPr="005F2B55">
            <w:rPr>
              <w:b/>
            </w:rPr>
            <w:t xml:space="preserve"> theoretical analysis </w:t>
          </w:r>
          <w:r w:rsidR="007111EA" w:rsidRPr="005F2B55">
            <w:rPr>
              <w:b/>
            </w:rPr>
            <w:t xml:space="preserve">and emulation </w:t>
          </w:r>
          <w:r w:rsidR="00DB1CE5" w:rsidRPr="005F2B55">
            <w:rPr>
              <w:b/>
            </w:rPr>
            <w:t>will be paired with critical writing and creative application.</w:t>
          </w:r>
          <w:r w:rsidR="00D54683">
            <w:rPr>
              <w:b/>
            </w:rPr>
            <w:t xml:space="preserve">  </w:t>
          </w:r>
          <w:r w:rsidR="007D685B">
            <w:rPr>
              <w:b/>
            </w:rPr>
            <w:t>Prerequisites, MUS 2</w:t>
          </w:r>
          <w:r w:rsidR="007D685B" w:rsidRPr="007D685B">
            <w:rPr>
              <w:b/>
            </w:rPr>
            <w:t>5</w:t>
          </w:r>
          <w:r w:rsidR="007D685B">
            <w:rPr>
              <w:b/>
            </w:rPr>
            <w:t>21 and MUS 2</w:t>
          </w:r>
          <w:r w:rsidR="007D685B" w:rsidRPr="007D685B">
            <w:rPr>
              <w:b/>
            </w:rPr>
            <w:t>523</w:t>
          </w:r>
          <w:r w:rsidR="007D685B">
            <w:rPr>
              <w:b/>
            </w:rPr>
            <w:t>, or permission of instructor</w:t>
          </w:r>
          <w:r w:rsidR="007D685B" w:rsidRPr="007D685B">
            <w:rPr>
              <w:b/>
            </w:rPr>
            <w:t xml:space="preserve">. </w:t>
          </w:r>
          <w:r w:rsidR="00D54683">
            <w:rPr>
              <w:b/>
            </w:rPr>
            <w:t>Spring.</w:t>
          </w:r>
        </w:p>
      </w:sdtContent>
    </w:sdt>
    <w:p w14:paraId="1179DB08" w14:textId="77777777" w:rsidR="00C002F9" w:rsidRPr="005F2B55" w:rsidRDefault="00C002F9" w:rsidP="00001C04">
      <w:pPr>
        <w:tabs>
          <w:tab w:val="left" w:pos="360"/>
          <w:tab w:val="left" w:pos="720"/>
        </w:tabs>
        <w:spacing w:after="0" w:line="240" w:lineRule="auto"/>
        <w:rPr>
          <w:rFonts w:asciiTheme="majorHAnsi" w:hAnsiTheme="majorHAnsi" w:cs="Arial"/>
          <w:b/>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1068525E" w14:textId="77777777" w:rsidR="005F2B55" w:rsidRPr="008426D1" w:rsidRDefault="005F2B55" w:rsidP="00C002F9">
      <w:pPr>
        <w:tabs>
          <w:tab w:val="left" w:pos="360"/>
          <w:tab w:val="left" w:pos="720"/>
        </w:tabs>
        <w:spacing w:after="0" w:line="240" w:lineRule="auto"/>
        <w:rPr>
          <w:rFonts w:asciiTheme="majorHAnsi" w:hAnsiTheme="majorHAnsi" w:cs="Arial"/>
          <w:sz w:val="20"/>
          <w:szCs w:val="20"/>
        </w:rPr>
      </w:pPr>
    </w:p>
    <w:p w14:paraId="5A1D75F9" w14:textId="0E6B12B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B84EEC" w:rsidRPr="005F2B55">
            <w:rPr>
              <w:rFonts w:asciiTheme="majorHAnsi" w:hAnsiTheme="majorHAnsi"/>
              <w:b/>
              <w:sz w:val="20"/>
              <w:szCs w:val="20"/>
            </w:rPr>
            <w:t>YES</w:t>
          </w:r>
        </w:sdtContent>
      </w:sdt>
    </w:p>
    <w:p w14:paraId="4F7740E2" w14:textId="77777777" w:rsidR="00FB58D7" w:rsidRPr="00FB58D7" w:rsidRDefault="00FB58D7" w:rsidP="00FB58D7">
      <w:pPr>
        <w:tabs>
          <w:tab w:val="left" w:pos="720"/>
        </w:tabs>
        <w:spacing w:after="0" w:line="240" w:lineRule="auto"/>
        <w:rPr>
          <w:rFonts w:asciiTheme="majorHAnsi" w:hAnsiTheme="majorHAnsi" w:cs="Arial"/>
          <w:sz w:val="20"/>
          <w:szCs w:val="20"/>
        </w:rPr>
      </w:pP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rPr>
          <w:b/>
        </w:rPr>
      </w:sdtEndPr>
      <w:sdtContent>
        <w:p w14:paraId="0B552F70" w14:textId="77777777" w:rsidR="00FB58D7" w:rsidRDefault="00FB58D7" w:rsidP="00391206">
          <w:pPr>
            <w:tabs>
              <w:tab w:val="left" w:pos="720"/>
            </w:tabs>
            <w:spacing w:after="0" w:line="240" w:lineRule="auto"/>
            <w:ind w:left="2250"/>
            <w:rPr>
              <w:rFonts w:asciiTheme="majorHAnsi" w:hAnsiTheme="majorHAnsi" w:cs="Arial"/>
              <w:sz w:val="20"/>
              <w:szCs w:val="20"/>
            </w:rPr>
          </w:pPr>
        </w:p>
        <w:p w14:paraId="39FE150F" w14:textId="5A7E2870" w:rsidR="00A966C5" w:rsidRPr="005F2B55" w:rsidRDefault="00FB58D7" w:rsidP="00391206">
          <w:pPr>
            <w:tabs>
              <w:tab w:val="left" w:pos="720"/>
            </w:tabs>
            <w:spacing w:after="0" w:line="240" w:lineRule="auto"/>
            <w:ind w:left="2250"/>
            <w:rPr>
              <w:rFonts w:asciiTheme="majorHAnsi" w:hAnsiTheme="majorHAnsi" w:cs="Arial"/>
              <w:b/>
              <w:sz w:val="20"/>
              <w:szCs w:val="20"/>
            </w:rPr>
          </w:pPr>
          <w:r>
            <w:rPr>
              <w:rFonts w:asciiTheme="majorHAnsi" w:hAnsiTheme="majorHAnsi" w:cs="Arial"/>
              <w:sz w:val="20"/>
              <w:szCs w:val="20"/>
            </w:rPr>
            <w:tab/>
          </w:r>
          <w:r w:rsidR="00B84EEC" w:rsidRPr="005F2B55">
            <w:rPr>
              <w:rFonts w:asciiTheme="majorHAnsi" w:hAnsiTheme="majorHAnsi" w:cs="Arial"/>
              <w:b/>
              <w:sz w:val="20"/>
              <w:szCs w:val="20"/>
            </w:rPr>
            <w:t xml:space="preserve">Earned C or better in MUS 2521 </w:t>
          </w:r>
          <w:r w:rsidR="00B84EEC" w:rsidRPr="005F2B55">
            <w:rPr>
              <w:rFonts w:asciiTheme="majorHAnsi" w:hAnsiTheme="majorHAnsi" w:cs="Arial"/>
              <w:b/>
              <w:i/>
              <w:sz w:val="20"/>
              <w:szCs w:val="20"/>
            </w:rPr>
            <w:t>and</w:t>
          </w:r>
          <w:r w:rsidR="00B84EEC" w:rsidRPr="005F2B55">
            <w:rPr>
              <w:rFonts w:asciiTheme="majorHAnsi" w:hAnsiTheme="majorHAnsi" w:cs="Arial"/>
              <w:b/>
              <w:sz w:val="20"/>
              <w:szCs w:val="20"/>
            </w:rPr>
            <w:t xml:space="preserve"> MUS 2523, or permission of instructor</w:t>
          </w:r>
        </w:p>
      </w:sdtContent>
    </w:sdt>
    <w:p w14:paraId="34E23F35" w14:textId="77777777" w:rsidR="00FB58D7" w:rsidRPr="00FB58D7" w:rsidRDefault="00FB58D7" w:rsidP="00FB58D7">
      <w:pPr>
        <w:tabs>
          <w:tab w:val="left" w:pos="360"/>
          <w:tab w:val="left" w:pos="720"/>
        </w:tabs>
        <w:spacing w:after="0" w:line="240" w:lineRule="auto"/>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6FBE9ED" w14:textId="77777777" w:rsidR="00FB58D7" w:rsidRDefault="00FB58D7" w:rsidP="00391206">
      <w:pPr>
        <w:pStyle w:val="ListParagraph"/>
        <w:tabs>
          <w:tab w:val="left" w:pos="360"/>
          <w:tab w:val="left" w:pos="720"/>
        </w:tabs>
        <w:spacing w:after="0" w:line="240" w:lineRule="auto"/>
        <w:ind w:left="2160"/>
        <w:rPr>
          <w:rFonts w:asciiTheme="majorHAnsi" w:hAnsiTheme="majorHAnsi" w:cs="Arial"/>
          <w:sz w:val="20"/>
          <w:szCs w:val="20"/>
        </w:rPr>
      </w:pPr>
    </w:p>
    <w:p w14:paraId="742D12DD" w14:textId="4473BF3F" w:rsidR="00C002F9" w:rsidRPr="005F2B55" w:rsidRDefault="00A966C5" w:rsidP="00FB58D7">
      <w:pPr>
        <w:pStyle w:val="ListParagraph"/>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 xml:space="preserve"> </w:t>
      </w:r>
      <w:sdt>
        <w:sdtPr>
          <w:rPr>
            <w:rFonts w:asciiTheme="majorHAnsi" w:hAnsiTheme="majorHAnsi" w:cs="Arial"/>
            <w:b/>
            <w:sz w:val="20"/>
            <w:szCs w:val="20"/>
          </w:rPr>
          <w:id w:val="2036926559"/>
        </w:sdtPr>
        <w:sdtEndPr/>
        <w:sdtContent>
          <w:r w:rsidR="00B84EEC" w:rsidRPr="005F2B55">
            <w:rPr>
              <w:rFonts w:asciiTheme="majorHAnsi" w:hAnsiTheme="majorHAnsi" w:cs="Arial"/>
              <w:b/>
              <w:sz w:val="20"/>
              <w:szCs w:val="20"/>
            </w:rPr>
            <w:t xml:space="preserve">The new course assumes </w:t>
          </w:r>
          <w:r w:rsidR="00A8312C" w:rsidRPr="005F2B55">
            <w:rPr>
              <w:rFonts w:asciiTheme="majorHAnsi" w:hAnsiTheme="majorHAnsi" w:cs="Arial"/>
              <w:b/>
              <w:sz w:val="20"/>
              <w:szCs w:val="20"/>
            </w:rPr>
            <w:t>fluency</w:t>
          </w:r>
          <w:r w:rsidR="00B84EEC" w:rsidRPr="005F2B55">
            <w:rPr>
              <w:rFonts w:asciiTheme="majorHAnsi" w:hAnsiTheme="majorHAnsi" w:cs="Arial"/>
              <w:b/>
              <w:sz w:val="20"/>
              <w:szCs w:val="20"/>
            </w:rPr>
            <w:t xml:space="preserve"> with essential content covered in the core sequence of music theory classes (for which MUS 2521 and MUS 2523 constitute the final segment)</w:t>
          </w:r>
          <w:r w:rsidR="00FB58D7" w:rsidRPr="005F2B55">
            <w:rPr>
              <w:rFonts w:asciiTheme="majorHAnsi" w:hAnsiTheme="majorHAnsi" w:cs="Arial"/>
              <w:b/>
              <w:sz w:val="20"/>
              <w:szCs w:val="20"/>
            </w:rPr>
            <w:t>, including musical notation, systems of pitch and rhythm organization, intervallic harmony, and trajectories of musical progression.</w:t>
          </w:r>
        </w:sdtContent>
      </w:sdt>
    </w:p>
    <w:p w14:paraId="0039AF89" w14:textId="77777777" w:rsidR="00391206" w:rsidRPr="005F2B55" w:rsidRDefault="00391206" w:rsidP="00391206">
      <w:pPr>
        <w:tabs>
          <w:tab w:val="left" w:pos="360"/>
          <w:tab w:val="left" w:pos="720"/>
        </w:tabs>
        <w:spacing w:after="0" w:line="240" w:lineRule="auto"/>
        <w:rPr>
          <w:rFonts w:asciiTheme="majorHAnsi" w:hAnsiTheme="majorHAnsi" w:cs="Arial"/>
          <w:b/>
          <w:sz w:val="20"/>
          <w:szCs w:val="20"/>
        </w:rPr>
      </w:pPr>
    </w:p>
    <w:p w14:paraId="548FE524" w14:textId="77777777" w:rsidR="0060693F" w:rsidRPr="0060693F"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Is this course restricted to a specific major?</w:t>
      </w:r>
    </w:p>
    <w:p w14:paraId="3266E217"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400FC900" w14:textId="1C34D89E" w:rsidR="00391206" w:rsidRPr="005F2B55" w:rsidRDefault="00AE32AD" w:rsidP="0060693F">
      <w:pPr>
        <w:tabs>
          <w:tab w:val="left" w:pos="360"/>
          <w:tab w:val="left" w:pos="720"/>
        </w:tabs>
        <w:spacing w:after="0" w:line="240" w:lineRule="auto"/>
        <w:ind w:left="2880"/>
        <w:rPr>
          <w:rFonts w:asciiTheme="majorHAnsi" w:hAnsiTheme="majorHAnsi"/>
          <w:b/>
          <w:sz w:val="20"/>
          <w:szCs w:val="20"/>
        </w:rPr>
      </w:pP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FB58D7" w:rsidRPr="005F2B55">
            <w:rPr>
              <w:rFonts w:asciiTheme="majorHAnsi" w:hAnsiTheme="majorHAnsi"/>
              <w:b/>
              <w:sz w:val="20"/>
              <w:szCs w:val="20"/>
            </w:rPr>
            <w:t>NO, though it is intended for music majors (and the prerequisite</w:t>
          </w:r>
          <w:r w:rsidR="004351B8" w:rsidRPr="005F2B55">
            <w:rPr>
              <w:rFonts w:asciiTheme="majorHAnsi" w:hAnsiTheme="majorHAnsi"/>
              <w:b/>
              <w:sz w:val="20"/>
              <w:szCs w:val="20"/>
            </w:rPr>
            <w:t>s</w:t>
          </w:r>
          <w:r w:rsidR="00FB58D7" w:rsidRPr="005F2B55">
            <w:rPr>
              <w:rFonts w:asciiTheme="majorHAnsi" w:hAnsiTheme="majorHAnsi"/>
              <w:b/>
              <w:sz w:val="20"/>
              <w:szCs w:val="20"/>
            </w:rPr>
            <w:t xml:space="preserve"> more or less stipulate that only music majors will take this course, barring exceptional cases)</w:t>
          </w:r>
        </w:sdtContent>
      </w:sdt>
    </w:p>
    <w:p w14:paraId="394A2C26" w14:textId="77777777" w:rsidR="00FB58D7" w:rsidRPr="005F2B55" w:rsidRDefault="00FB58D7" w:rsidP="00FB58D7">
      <w:pPr>
        <w:tabs>
          <w:tab w:val="left" w:pos="360"/>
          <w:tab w:val="left" w:pos="720"/>
        </w:tabs>
        <w:spacing w:after="0" w:line="240" w:lineRule="auto"/>
        <w:rPr>
          <w:rFonts w:asciiTheme="majorHAnsi" w:hAnsiTheme="majorHAnsi" w:cs="Arial"/>
          <w:b/>
          <w:sz w:val="20"/>
          <w:szCs w:val="20"/>
        </w:rPr>
      </w:pPr>
    </w:p>
    <w:p w14:paraId="2FFC6B24" w14:textId="7925AE4C" w:rsidR="0060693F"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sdt>
    </w:p>
    <w:p w14:paraId="6933B0A9" w14:textId="77777777" w:rsidR="0060693F" w:rsidRDefault="0060693F" w:rsidP="0060693F">
      <w:pPr>
        <w:tabs>
          <w:tab w:val="left" w:pos="360"/>
          <w:tab w:val="left" w:pos="720"/>
        </w:tabs>
        <w:spacing w:after="0" w:line="240" w:lineRule="auto"/>
        <w:ind w:left="2880"/>
        <w:rPr>
          <w:rFonts w:asciiTheme="majorHAnsi" w:hAnsiTheme="majorHAnsi" w:cs="Arial"/>
          <w:sz w:val="20"/>
          <w:szCs w:val="20"/>
        </w:rPr>
      </w:pPr>
    </w:p>
    <w:p w14:paraId="389EE19D" w14:textId="359CA32E" w:rsidR="00391206" w:rsidRPr="005F2B55" w:rsidRDefault="00FB58D7" w:rsidP="0060693F">
      <w:pPr>
        <w:tabs>
          <w:tab w:val="left" w:pos="360"/>
          <w:tab w:val="left" w:pos="720"/>
        </w:tabs>
        <w:spacing w:after="0" w:line="240" w:lineRule="auto"/>
        <w:ind w:left="2880"/>
        <w:rPr>
          <w:rFonts w:asciiTheme="majorHAnsi" w:hAnsiTheme="majorHAnsi" w:cs="Arial"/>
          <w:b/>
          <w:sz w:val="20"/>
          <w:szCs w:val="20"/>
        </w:rPr>
      </w:pPr>
      <w:r w:rsidRPr="005F2B55">
        <w:rPr>
          <w:rFonts w:asciiTheme="majorHAnsi" w:hAnsiTheme="majorHAnsi" w:cs="Arial"/>
          <w:b/>
          <w:sz w:val="20"/>
          <w:szCs w:val="20"/>
        </w:rPr>
        <w:t>Music (Specifically intended for students pursuing the degree of Bachelor of Music)</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5937D0D6" w14:textId="77777777" w:rsidR="00FB58D7" w:rsidRDefault="00FB58D7" w:rsidP="00C002F9">
          <w:pPr>
            <w:tabs>
              <w:tab w:val="left" w:pos="360"/>
              <w:tab w:val="left" w:pos="720"/>
            </w:tabs>
            <w:spacing w:after="0" w:line="240" w:lineRule="auto"/>
            <w:rPr>
              <w:rFonts w:asciiTheme="majorHAnsi" w:hAnsiTheme="majorHAnsi" w:cs="Arial"/>
              <w:sz w:val="20"/>
              <w:szCs w:val="20"/>
            </w:rPr>
          </w:pPr>
        </w:p>
        <w:p w14:paraId="7D6B904E" w14:textId="1842A316" w:rsidR="00C002F9" w:rsidRPr="008426D1" w:rsidRDefault="00FB58D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5F2B55">
            <w:rPr>
              <w:rFonts w:asciiTheme="majorHAnsi" w:hAnsiTheme="majorHAnsi" w:cs="Arial"/>
              <w:b/>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3D0BEA90" w14:textId="77777777" w:rsidR="00417178" w:rsidRDefault="00417178" w:rsidP="00AF68E8">
          <w:pPr>
            <w:tabs>
              <w:tab w:val="left" w:pos="360"/>
              <w:tab w:val="left" w:pos="720"/>
            </w:tabs>
            <w:spacing w:after="0" w:line="240" w:lineRule="auto"/>
            <w:rPr>
              <w:rFonts w:asciiTheme="majorHAnsi" w:hAnsiTheme="majorHAnsi" w:cs="Arial"/>
              <w:sz w:val="20"/>
              <w:szCs w:val="20"/>
            </w:rPr>
          </w:pPr>
        </w:p>
        <w:p w14:paraId="7AA3A3F1" w14:textId="274D43A6" w:rsidR="00AF68E8" w:rsidRPr="005F2B55" w:rsidRDefault="00417178" w:rsidP="00417178">
          <w:pPr>
            <w:tabs>
              <w:tab w:val="left" w:pos="360"/>
              <w:tab w:val="left" w:pos="720"/>
            </w:tabs>
            <w:spacing w:after="0" w:line="240" w:lineRule="auto"/>
            <w:ind w:left="360"/>
            <w:rPr>
              <w:rFonts w:asciiTheme="majorHAnsi" w:hAnsiTheme="majorHAnsi" w:cs="Arial"/>
              <w:b/>
              <w:sz w:val="20"/>
              <w:szCs w:val="20"/>
            </w:rPr>
          </w:pPr>
          <w:r w:rsidRPr="005F2B55">
            <w:rPr>
              <w:rFonts w:asciiTheme="majorHAnsi" w:hAnsiTheme="majorHAnsi" w:cs="Arial"/>
              <w:b/>
              <w:sz w:val="20"/>
              <w:szCs w:val="20"/>
            </w:rPr>
            <w:t>Traditional lecture</w:t>
          </w:r>
          <w:r w:rsidR="00660BA9">
            <w:rPr>
              <w:rFonts w:asciiTheme="majorHAnsi" w:hAnsiTheme="majorHAnsi" w:cs="Arial"/>
              <w:b/>
              <w:sz w:val="20"/>
              <w:szCs w:val="20"/>
            </w:rPr>
            <w:t>.</w:t>
          </w:r>
        </w:p>
      </w:sdtContent>
    </w:sdt>
    <w:p w14:paraId="72D560F7" w14:textId="77777777" w:rsidR="0073125A" w:rsidRPr="005F2B55" w:rsidRDefault="0073125A" w:rsidP="00AF68E8">
      <w:pPr>
        <w:tabs>
          <w:tab w:val="left" w:pos="360"/>
          <w:tab w:val="left" w:pos="720"/>
        </w:tabs>
        <w:spacing w:after="0" w:line="240" w:lineRule="auto"/>
        <w:rPr>
          <w:rFonts w:asciiTheme="majorHAnsi" w:hAnsiTheme="majorHAnsi" w:cs="Arial"/>
          <w:b/>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p w14:paraId="34C2DB37" w14:textId="77777777" w:rsidR="00236854" w:rsidRDefault="00236854" w:rsidP="00AF68E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3AAC079" w:rsidR="00C23120" w:rsidRPr="005F2B55" w:rsidRDefault="00D137CD" w:rsidP="00236854">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Standard letter</w:t>
          </w:r>
        </w:p>
      </w:sdtContent>
    </w:sdt>
    <w:p w14:paraId="1BC87026" w14:textId="77777777" w:rsidR="00AF68E8" w:rsidRDefault="00AF68E8" w:rsidP="00AF68E8">
      <w:pPr>
        <w:tabs>
          <w:tab w:val="left" w:pos="360"/>
          <w:tab w:val="left" w:pos="720"/>
        </w:tabs>
        <w:spacing w:after="0" w:line="240" w:lineRule="auto"/>
        <w:rPr>
          <w:rFonts w:asciiTheme="majorHAnsi" w:hAnsiTheme="majorHAnsi" w:cs="Arial"/>
          <w:sz w:val="20"/>
          <w:szCs w:val="20"/>
        </w:rPr>
      </w:pPr>
    </w:p>
    <w:p w14:paraId="5A28F14C" w14:textId="77777777" w:rsidR="00660BA9" w:rsidRPr="008426D1" w:rsidRDefault="00660BA9"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2D537A2" w14:textId="77777777" w:rsidR="00D137CD" w:rsidRPr="008426D1" w:rsidRDefault="00D137CD" w:rsidP="00001C04">
      <w:pPr>
        <w:tabs>
          <w:tab w:val="left" w:pos="36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3A161B7B" w:rsidR="00C23120" w:rsidRPr="008426D1" w:rsidRDefault="00417178" w:rsidP="00D137CD">
          <w:pPr>
            <w:tabs>
              <w:tab w:val="left" w:pos="360"/>
            </w:tabs>
            <w:spacing w:after="0" w:line="240" w:lineRule="auto"/>
            <w:ind w:left="360"/>
            <w:rPr>
              <w:rFonts w:asciiTheme="majorHAnsi" w:hAnsiTheme="majorHAnsi"/>
              <w:sz w:val="20"/>
              <w:szCs w:val="20"/>
            </w:rPr>
          </w:pPr>
          <w:r w:rsidRPr="00D137CD">
            <w:rPr>
              <w:rFonts w:asciiTheme="majorHAnsi" w:hAnsiTheme="majorHAnsi"/>
              <w:b/>
              <w:sz w:val="20"/>
              <w:szCs w:val="20"/>
            </w:rPr>
            <w:t>N</w:t>
          </w:r>
          <w:r w:rsidR="00D137CD">
            <w:rPr>
              <w:rFonts w:asciiTheme="majorHAnsi" w:hAnsiTheme="majorHAnsi"/>
              <w:b/>
              <w:sz w:val="20"/>
              <w:szCs w:val="20"/>
            </w:rPr>
            <w:t>O</w:t>
          </w:r>
        </w:p>
      </w:sdtContent>
    </w:sdt>
    <w:p w14:paraId="04BA25BC" w14:textId="77777777" w:rsidR="00A01035" w:rsidRDefault="00A01035" w:rsidP="00001C04">
      <w:pPr>
        <w:tabs>
          <w:tab w:val="left" w:pos="360"/>
        </w:tabs>
        <w:spacing w:after="0" w:line="240" w:lineRule="auto"/>
        <w:rPr>
          <w:rFonts w:asciiTheme="majorHAnsi" w:hAnsiTheme="majorHAnsi" w:cs="Arial"/>
          <w:sz w:val="20"/>
          <w:szCs w:val="20"/>
        </w:rPr>
      </w:pPr>
    </w:p>
    <w:p w14:paraId="099DA3EF" w14:textId="77777777" w:rsidR="009A2FE4" w:rsidRPr="008426D1" w:rsidRDefault="009A2FE4" w:rsidP="00001C04">
      <w:pPr>
        <w:tabs>
          <w:tab w:val="left" w:pos="360"/>
        </w:tabs>
        <w:spacing w:after="0" w:line="240" w:lineRule="auto"/>
        <w:rPr>
          <w:rFonts w:asciiTheme="majorHAnsi" w:hAnsiTheme="majorHAnsi" w:cs="Arial"/>
          <w:sz w:val="20"/>
          <w:szCs w:val="20"/>
        </w:rPr>
      </w:pPr>
    </w:p>
    <w:p w14:paraId="74464528"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0F5A29A0" w14:textId="77777777" w:rsidR="00EF5148" w:rsidRPr="008426D1" w:rsidRDefault="00EF5148"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592E0D04" w:rsidR="00C23120" w:rsidRPr="00D137CD" w:rsidRDefault="00EF5148" w:rsidP="00D137CD">
          <w:pPr>
            <w:tabs>
              <w:tab w:val="left" w:pos="360"/>
            </w:tabs>
            <w:spacing w:after="0" w:line="240" w:lineRule="auto"/>
            <w:ind w:left="360"/>
            <w:rPr>
              <w:rFonts w:asciiTheme="majorHAnsi" w:hAnsiTheme="majorHAnsi"/>
              <w:b/>
              <w:sz w:val="20"/>
              <w:szCs w:val="20"/>
            </w:rPr>
          </w:pPr>
          <w:r w:rsidRPr="00D137CD">
            <w:rPr>
              <w:rFonts w:asciiTheme="majorHAnsi" w:hAnsiTheme="majorHAnsi"/>
              <w:b/>
              <w:sz w:val="20"/>
              <w:szCs w:val="20"/>
            </w:rPr>
            <w:t>NO</w:t>
          </w:r>
        </w:p>
      </w:sdtContent>
    </w:sdt>
    <w:p w14:paraId="7FA6CFE7" w14:textId="77777777" w:rsidR="009A2FE4" w:rsidRPr="009A2FE4" w:rsidRDefault="009A2FE4" w:rsidP="009A2FE4">
      <w:pPr>
        <w:tabs>
          <w:tab w:val="left" w:pos="360"/>
          <w:tab w:val="left" w:pos="72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0436249D" w14:textId="77777777" w:rsidR="009A2FE4" w:rsidRPr="009A2FE4" w:rsidRDefault="009A2FE4" w:rsidP="009A2FE4">
      <w:pPr>
        <w:tabs>
          <w:tab w:val="left" w:pos="360"/>
          <w:tab w:val="left" w:pos="720"/>
        </w:tabs>
        <w:spacing w:after="0" w:line="240" w:lineRule="auto"/>
        <w:rPr>
          <w:rFonts w:asciiTheme="majorHAnsi" w:hAnsiTheme="majorHAnsi"/>
          <w:sz w:val="20"/>
          <w:szCs w:val="20"/>
        </w:rPr>
      </w:pPr>
    </w:p>
    <w:p w14:paraId="4EDFEE0B" w14:textId="671685E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586688" w:rsidRPr="00586688">
            <w:rPr>
              <w:rFonts w:asciiTheme="majorHAnsi" w:hAnsiTheme="majorHAnsi"/>
              <w:b/>
              <w:sz w:val="20"/>
              <w:szCs w:val="20"/>
            </w:rPr>
            <w:t xml:space="preserve">   n/a</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9831A43" w14:textId="77777777" w:rsidR="0090157E"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7F024C">
        <w:rPr>
          <w:rFonts w:asciiTheme="majorHAnsi" w:hAnsiTheme="majorHAnsi" w:cs="Arial"/>
          <w:sz w:val="20"/>
          <w:szCs w:val="20"/>
        </w:rPr>
        <w:t xml:space="preserve">  </w:t>
      </w:r>
    </w:p>
    <w:p w14:paraId="1D58B72D" w14:textId="77777777" w:rsidR="0090157E" w:rsidRDefault="0090157E" w:rsidP="00001C04">
      <w:pPr>
        <w:tabs>
          <w:tab w:val="left" w:pos="360"/>
          <w:tab w:val="left" w:pos="720"/>
        </w:tabs>
        <w:spacing w:after="0" w:line="240" w:lineRule="auto"/>
        <w:rPr>
          <w:rFonts w:asciiTheme="majorHAnsi" w:hAnsiTheme="majorHAnsi" w:cs="Arial"/>
          <w:sz w:val="20"/>
          <w:szCs w:val="20"/>
        </w:rPr>
      </w:pPr>
    </w:p>
    <w:p w14:paraId="2C191E50" w14:textId="25934206" w:rsidR="002172AB" w:rsidRDefault="007F024C" w:rsidP="0090157E">
      <w:pPr>
        <w:tabs>
          <w:tab w:val="left" w:pos="360"/>
          <w:tab w:val="left" w:pos="720"/>
        </w:tabs>
        <w:spacing w:after="0" w:line="240" w:lineRule="auto"/>
        <w:ind w:left="360"/>
        <w:rPr>
          <w:rFonts w:asciiTheme="majorHAnsi" w:hAnsiTheme="majorHAnsi" w:cs="Arial"/>
          <w:sz w:val="20"/>
          <w:szCs w:val="20"/>
        </w:rPr>
      </w:pPr>
      <w:r w:rsidRPr="0090157E">
        <w:rPr>
          <w:rFonts w:asciiTheme="majorHAnsi" w:hAnsiTheme="majorHAnsi" w:cs="Arial"/>
          <w:b/>
          <w:sz w:val="20"/>
          <w:szCs w:val="20"/>
        </w:rPr>
        <w:t>NO</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56C271B" w14:textId="77777777" w:rsidR="009A7F71" w:rsidRPr="008426D1" w:rsidRDefault="009A7F71" w:rsidP="0090157E">
      <w:pPr>
        <w:tabs>
          <w:tab w:val="left" w:pos="360"/>
          <w:tab w:val="left" w:pos="720"/>
        </w:tabs>
        <w:spacing w:after="0" w:line="240" w:lineRule="auto"/>
        <w:ind w:left="360"/>
        <w:rPr>
          <w:rFonts w:asciiTheme="majorHAnsi" w:hAnsiTheme="majorHAnsi" w:cs="Arial"/>
          <w:sz w:val="20"/>
          <w:szCs w:val="20"/>
        </w:rPr>
      </w:pP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3125203C" w14:textId="77777777" w:rsidR="009A7F7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p>
    <w:p w14:paraId="0C493679" w14:textId="77777777" w:rsidR="009A7F71" w:rsidRDefault="009A7F71" w:rsidP="00001C04">
      <w:pPr>
        <w:tabs>
          <w:tab w:val="left" w:pos="360"/>
        </w:tabs>
        <w:spacing w:after="0"/>
        <w:rPr>
          <w:rFonts w:asciiTheme="majorHAnsi" w:hAnsiTheme="majorHAnsi" w:cs="Arial"/>
          <w:sz w:val="20"/>
          <w:szCs w:val="20"/>
        </w:rPr>
      </w:pPr>
    </w:p>
    <w:p w14:paraId="5A7F31CA" w14:textId="78526713" w:rsidR="002172AB" w:rsidRDefault="008663CA" w:rsidP="009A7F71">
      <w:pPr>
        <w:tabs>
          <w:tab w:val="left" w:pos="360"/>
        </w:tabs>
        <w:spacing w:after="0"/>
        <w:ind w:left="360"/>
        <w:rPr>
          <w:rFonts w:asciiTheme="majorHAnsi" w:hAnsiTheme="majorHAnsi" w:cs="Arial"/>
          <w:sz w:val="20"/>
          <w:szCs w:val="20"/>
        </w:rPr>
      </w:pPr>
      <w:r w:rsidRPr="009A7F71">
        <w:rPr>
          <w:rFonts w:asciiTheme="majorHAnsi" w:hAnsiTheme="majorHAnsi" w:cs="Arial"/>
          <w:b/>
          <w:sz w:val="20"/>
          <w:szCs w:val="20"/>
        </w:rPr>
        <w:t xml:space="preserve"> </w:t>
      </w:r>
      <w:sdt>
        <w:sdtPr>
          <w:rPr>
            <w:rFonts w:asciiTheme="majorHAnsi" w:hAnsiTheme="majorHAnsi" w:cs="Arial"/>
            <w:b/>
            <w:sz w:val="20"/>
            <w:szCs w:val="20"/>
          </w:rPr>
          <w:alias w:val="Yes/No"/>
          <w:tag w:val="Yes/No"/>
          <w:id w:val="202146778"/>
          <w:lock w:val="sdtLocked"/>
          <w:comboBox>
            <w:listItem w:displayText="Yes" w:value="Yes"/>
            <w:listItem w:displayText="No" w:value="No"/>
          </w:comboBox>
        </w:sdtPr>
        <w:sdtEndPr/>
        <w:sdtContent>
          <w:r w:rsidR="008C56FD" w:rsidRPr="009A7F71">
            <w:rPr>
              <w:rFonts w:asciiTheme="majorHAnsi" w:hAnsiTheme="majorHAnsi" w:cs="Arial"/>
              <w:b/>
              <w:sz w:val="20"/>
              <w:szCs w:val="20"/>
            </w:rPr>
            <w:t>NO</w:t>
          </w:r>
        </w:sdtContent>
      </w:sdt>
      <w:r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6FBB6917" w14:textId="77777777" w:rsidR="009A7F71" w:rsidRPr="008426D1" w:rsidRDefault="009A7F71" w:rsidP="009A7F71">
      <w:pPr>
        <w:tabs>
          <w:tab w:val="left" w:pos="360"/>
        </w:tabs>
        <w:spacing w:after="0"/>
        <w:ind w:left="360"/>
        <w:rPr>
          <w:rFonts w:asciiTheme="majorHAnsi" w:hAnsiTheme="majorHAnsi" w:cs="Arial"/>
          <w:sz w:val="20"/>
          <w:szCs w:val="20"/>
        </w:rPr>
      </w:pP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4CD72548" w14:textId="77777777" w:rsidR="009A7F71" w:rsidRDefault="009A7F71" w:rsidP="00ED5E7F">
      <w:pPr>
        <w:tabs>
          <w:tab w:val="left" w:pos="360"/>
        </w:tabs>
        <w:spacing w:after="0"/>
        <w:rPr>
          <w:rFonts w:asciiTheme="majorHAnsi" w:hAnsiTheme="majorHAnsi" w:cs="Arial"/>
          <w:sz w:val="20"/>
          <w:szCs w:val="20"/>
        </w:rPr>
      </w:pPr>
    </w:p>
    <w:p w14:paraId="65476C18" w14:textId="1676A5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b/>
            <w:sz w:val="20"/>
            <w:szCs w:val="20"/>
          </w:rPr>
          <w:alias w:val="Yes/No"/>
          <w:tag w:val="Yes/No"/>
          <w:id w:val="-1755121996"/>
          <w:comboBox>
            <w:listItem w:displayText="Yes" w:value="Yes"/>
            <w:listItem w:displayText="No" w:value="No"/>
          </w:comboBox>
        </w:sdtPr>
        <w:sdtEndPr/>
        <w:sdtContent>
          <w:r w:rsidR="008C56FD" w:rsidRPr="009A7F71">
            <w:rPr>
              <w:rFonts w:asciiTheme="majorHAnsi" w:hAnsiTheme="majorHAnsi" w:cs="Arial"/>
              <w:b/>
              <w:sz w:val="20"/>
              <w:szCs w:val="20"/>
            </w:rPr>
            <w:t>n/a</w:t>
          </w:r>
        </w:sdtContent>
      </w:sdt>
      <w:r w:rsidRPr="008426D1">
        <w:rPr>
          <w:rFonts w:asciiTheme="majorHAnsi" w:hAnsiTheme="majorHAnsi" w:cs="Arial"/>
          <w:sz w:val="20"/>
          <w:szCs w:val="20"/>
        </w:rPr>
        <w:t xml:space="preserve">  </w:t>
      </w:r>
    </w:p>
    <w:p w14:paraId="74BE2002" w14:textId="77777777" w:rsidR="009A7F71" w:rsidRDefault="009A7F71" w:rsidP="00ED5E7F">
      <w:pPr>
        <w:tabs>
          <w:tab w:val="left" w:pos="360"/>
        </w:tabs>
        <w:spacing w:after="0"/>
        <w:ind w:left="720"/>
        <w:rPr>
          <w:rFonts w:asciiTheme="majorHAnsi" w:hAnsiTheme="majorHAnsi" w:cs="Arial"/>
          <w:sz w:val="20"/>
          <w:szCs w:val="20"/>
        </w:rPr>
      </w:pP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43971752" w14:textId="77777777" w:rsidR="00175377"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p>
    <w:p w14:paraId="74A1BD55" w14:textId="77777777" w:rsidR="00175377" w:rsidRDefault="00175377" w:rsidP="00175377">
      <w:pPr>
        <w:tabs>
          <w:tab w:val="left" w:pos="360"/>
        </w:tabs>
        <w:spacing w:after="0"/>
        <w:ind w:left="360"/>
        <w:rPr>
          <w:rFonts w:asciiTheme="majorHAnsi" w:hAnsiTheme="majorHAnsi" w:cs="Arial"/>
          <w:sz w:val="20"/>
          <w:szCs w:val="20"/>
        </w:rPr>
      </w:pPr>
    </w:p>
    <w:p w14:paraId="2384EFBA" w14:textId="16667BA2" w:rsidR="002172AB" w:rsidRPr="008426D1" w:rsidRDefault="004072F1" w:rsidP="00175377">
      <w:pPr>
        <w:tabs>
          <w:tab w:val="left" w:pos="360"/>
        </w:tabs>
        <w:spacing w:after="0"/>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r w:rsidR="00175377" w:rsidRPr="00175377">
                <w:rPr>
                  <w:rFonts w:asciiTheme="majorHAnsi" w:hAnsiTheme="majorHAnsi" w:cs="Arial"/>
                  <w:b/>
                  <w:sz w:val="20"/>
                  <w:szCs w:val="20"/>
                </w:rPr>
                <w:t>YES</w:t>
              </w:r>
            </w:sdtContent>
          </w:sdt>
        </w:sdtContent>
      </w:sdt>
    </w:p>
    <w:p w14:paraId="5A92A4C0" w14:textId="77777777" w:rsidR="00280C73" w:rsidRDefault="000E0BB8" w:rsidP="00001C04">
      <w:pPr>
        <w:tabs>
          <w:tab w:val="left" w:pos="360"/>
        </w:tabs>
        <w:spacing w:after="0"/>
        <w:rPr>
          <w:rFonts w:asciiTheme="majorHAnsi" w:hAnsiTheme="majorHAnsi" w:cs="Arial"/>
          <w:i/>
          <w:color w:val="FF0000"/>
          <w:sz w:val="20"/>
          <w:szCs w:val="20"/>
        </w:rPr>
      </w:pPr>
      <w:r w:rsidRPr="008426D1">
        <w:rPr>
          <w:rFonts w:asciiTheme="majorHAnsi" w:hAnsiTheme="majorHAnsi" w:cs="Arial"/>
          <w:i/>
          <w:color w:val="FF0000"/>
          <w:sz w:val="20"/>
          <w:szCs w:val="20"/>
        </w:rPr>
        <w:tab/>
      </w:r>
    </w:p>
    <w:p w14:paraId="3DED8764" w14:textId="46C739CF" w:rsidR="004072F1" w:rsidRPr="008426D1" w:rsidRDefault="00B86002" w:rsidP="00280C73">
      <w:pPr>
        <w:tabs>
          <w:tab w:val="left" w:pos="360"/>
        </w:tabs>
        <w:spacing w:after="0"/>
        <w:ind w:left="360"/>
        <w:rPr>
          <w:rFonts w:asciiTheme="majorHAnsi" w:hAnsiTheme="majorHAnsi" w:cs="Arial"/>
          <w:color w:val="FF0000"/>
          <w:sz w:val="20"/>
          <w:szCs w:val="20"/>
        </w:rPr>
      </w:pPr>
      <w:r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7BE94AA7" w14:textId="77777777" w:rsidR="00175377"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Does this course affect another program?</w:t>
      </w:r>
    </w:p>
    <w:p w14:paraId="5A75B053" w14:textId="77777777" w:rsidR="00175377" w:rsidRDefault="00175377" w:rsidP="00001C04">
      <w:pPr>
        <w:tabs>
          <w:tab w:val="left" w:pos="360"/>
          <w:tab w:val="left" w:pos="720"/>
        </w:tabs>
        <w:spacing w:after="0" w:line="240" w:lineRule="auto"/>
        <w:rPr>
          <w:rFonts w:asciiTheme="majorHAnsi" w:hAnsiTheme="majorHAnsi" w:cs="Arial"/>
          <w:sz w:val="20"/>
          <w:szCs w:val="20"/>
        </w:rPr>
      </w:pPr>
    </w:p>
    <w:p w14:paraId="48EA99A4" w14:textId="3FE1F4B6" w:rsidR="00547433" w:rsidRPr="008426D1" w:rsidRDefault="00A16BB1" w:rsidP="0017537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r w:rsidR="007F7171" w:rsidRPr="00175377">
                <w:rPr>
                  <w:rFonts w:asciiTheme="majorHAnsi" w:hAnsiTheme="majorHAnsi" w:cs="Arial"/>
                  <w:b/>
                  <w:sz w:val="20"/>
                  <w:szCs w:val="20"/>
                </w:rPr>
                <w:t>NO</w:t>
              </w:r>
            </w:sdtContent>
          </w:sdt>
        </w:sdtContent>
      </w:sdt>
    </w:p>
    <w:p w14:paraId="6FFA418E" w14:textId="77777777" w:rsidR="00175377" w:rsidRDefault="00175377" w:rsidP="00F80644">
      <w:pPr>
        <w:tabs>
          <w:tab w:val="left" w:pos="360"/>
          <w:tab w:val="left" w:pos="720"/>
        </w:tabs>
        <w:spacing w:after="0" w:line="240" w:lineRule="auto"/>
        <w:ind w:left="360"/>
        <w:rPr>
          <w:rFonts w:asciiTheme="majorHAnsi" w:hAnsiTheme="majorHAnsi" w:cs="Arial"/>
          <w:sz w:val="20"/>
          <w:szCs w:val="20"/>
        </w:rPr>
      </w:pPr>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3D061850" w14:textId="77777777" w:rsidR="00F91E22" w:rsidRPr="008426D1" w:rsidRDefault="00F91E22" w:rsidP="00A966C5">
      <w:pPr>
        <w:tabs>
          <w:tab w:val="left" w:pos="360"/>
          <w:tab w:val="left" w:pos="720"/>
        </w:tabs>
        <w:spacing w:after="0"/>
        <w:rPr>
          <w:rFonts w:asciiTheme="majorHAnsi" w:hAnsiTheme="majorHAnsi" w:cs="Arial"/>
          <w:sz w:val="20"/>
          <w:szCs w:val="20"/>
        </w:rPr>
      </w:pPr>
    </w:p>
    <w:p w14:paraId="0F89EED4" w14:textId="5E60A77C" w:rsidR="007D1AD1" w:rsidRDefault="007D1AD1" w:rsidP="007D1AD1">
      <w:pPr>
        <w:spacing w:after="60"/>
        <w:ind w:left="2160" w:hanging="2160"/>
      </w:pPr>
      <w:r w:rsidRPr="00A2313C">
        <w:t>WEEK 1:</w:t>
      </w:r>
      <w:r w:rsidRPr="00A2313C">
        <w:tab/>
      </w:r>
      <w:r>
        <w:t>Overview of contrapuntal mechanics and style</w:t>
      </w:r>
    </w:p>
    <w:p w14:paraId="37A5E1BF" w14:textId="2DDF8DDB" w:rsidR="007D1AD1" w:rsidRPr="00F91E22" w:rsidRDefault="007D1AD1" w:rsidP="007D1AD1">
      <w:pPr>
        <w:spacing w:after="60"/>
        <w:ind w:left="2160" w:hanging="2160"/>
      </w:pPr>
      <w:r>
        <w:tab/>
        <w:t>Introduction to sixteenth-century practices and Species Counterpoint</w:t>
      </w:r>
    </w:p>
    <w:p w14:paraId="5240531F" w14:textId="7451C766" w:rsidR="007D1AD1" w:rsidRPr="00F91E22" w:rsidRDefault="007D1AD1" w:rsidP="007D1AD1">
      <w:pPr>
        <w:spacing w:after="60"/>
        <w:ind w:left="2160" w:hanging="2160"/>
      </w:pPr>
      <w:r w:rsidRPr="00A2313C">
        <w:t>WEEK 2:</w:t>
      </w:r>
      <w:r w:rsidRPr="00A2313C">
        <w:tab/>
      </w:r>
      <w:r>
        <w:t>Continue Species Counterpoint: First and Second Species</w:t>
      </w:r>
    </w:p>
    <w:p w14:paraId="2AD2F745" w14:textId="005B80C8" w:rsidR="007D1AD1" w:rsidRPr="00F91E22" w:rsidRDefault="007D1AD1" w:rsidP="007D1AD1">
      <w:pPr>
        <w:spacing w:after="60"/>
        <w:ind w:left="2160" w:hanging="2160"/>
      </w:pPr>
      <w:r w:rsidRPr="00A2313C">
        <w:t>WEEK 3:</w:t>
      </w:r>
      <w:r w:rsidRPr="00A2313C">
        <w:tab/>
      </w:r>
      <w:r>
        <w:t>Continue Species Counterpoint: Third, Fourth, and Fifth Species</w:t>
      </w:r>
    </w:p>
    <w:p w14:paraId="04C3DC06" w14:textId="51681B59" w:rsidR="007D1AD1" w:rsidRPr="00F91E22" w:rsidRDefault="007D1AD1" w:rsidP="007D1AD1">
      <w:pPr>
        <w:spacing w:after="60"/>
        <w:ind w:left="2160" w:hanging="2160"/>
      </w:pPr>
      <w:r w:rsidRPr="00A2313C">
        <w:t>WEEK 4:</w:t>
      </w:r>
      <w:r w:rsidRPr="00A2313C">
        <w:tab/>
      </w:r>
      <w:r>
        <w:t>Further discussion of two-part counterpoint: techniques and forms</w:t>
      </w:r>
    </w:p>
    <w:p w14:paraId="5D534C40" w14:textId="21EE02FF" w:rsidR="007D1AD1" w:rsidRPr="00F91E22" w:rsidRDefault="007D1AD1" w:rsidP="007D1AD1">
      <w:pPr>
        <w:spacing w:after="60"/>
        <w:ind w:left="2160" w:hanging="2160"/>
      </w:pPr>
      <w:r w:rsidRPr="00A2313C">
        <w:t>WEEK 5:</w:t>
      </w:r>
      <w:r w:rsidRPr="00A2313C">
        <w:tab/>
      </w:r>
      <w:r>
        <w:t>Sixteenth-century counterpoint in more than two voices</w:t>
      </w:r>
    </w:p>
    <w:p w14:paraId="5FA11A6D" w14:textId="77777777" w:rsidR="007D1AD1" w:rsidRPr="00896FB6" w:rsidRDefault="007D1AD1" w:rsidP="007D1AD1">
      <w:pPr>
        <w:spacing w:after="60"/>
        <w:ind w:left="2160" w:hanging="2160"/>
      </w:pPr>
      <w:r w:rsidRPr="00896FB6">
        <w:t>WEEK 6:</w:t>
      </w:r>
      <w:r w:rsidRPr="00896FB6">
        <w:tab/>
      </w:r>
      <w:r w:rsidRPr="00896FB6">
        <w:rPr>
          <w:b/>
        </w:rPr>
        <w:t>Midterm Exam I</w:t>
      </w:r>
    </w:p>
    <w:p w14:paraId="2F913925" w14:textId="42F5B472" w:rsidR="007D1AD1" w:rsidRPr="00896FB6" w:rsidRDefault="007D1AD1" w:rsidP="007D1AD1">
      <w:pPr>
        <w:spacing w:after="60"/>
        <w:ind w:left="2160" w:hanging="2160"/>
      </w:pPr>
      <w:r w:rsidRPr="00896FB6">
        <w:tab/>
        <w:t>The evolution of contrapuntal practices in the Early Baroque</w:t>
      </w:r>
    </w:p>
    <w:p w14:paraId="7149FF27" w14:textId="77777777" w:rsidR="007D1AD1" w:rsidRPr="00896FB6" w:rsidRDefault="007D1AD1" w:rsidP="007D1AD1">
      <w:pPr>
        <w:spacing w:after="60"/>
        <w:ind w:left="2160" w:hanging="2160"/>
      </w:pPr>
      <w:r w:rsidRPr="00896FB6">
        <w:t>WEEK 7:</w:t>
      </w:r>
      <w:r w:rsidRPr="00896FB6">
        <w:tab/>
        <w:t>Comparative overview of sixteenth- and eighteenth-century counterpoint</w:t>
      </w:r>
    </w:p>
    <w:p w14:paraId="5096959B" w14:textId="67186203" w:rsidR="007D1AD1" w:rsidRPr="00896FB6" w:rsidRDefault="007D1AD1" w:rsidP="007D1AD1">
      <w:pPr>
        <w:spacing w:after="60"/>
        <w:ind w:left="2160" w:hanging="2160"/>
      </w:pPr>
      <w:r w:rsidRPr="00896FB6">
        <w:tab/>
        <w:t>Introduction to tonal contrapuntal practices</w:t>
      </w:r>
    </w:p>
    <w:p w14:paraId="6D7A615C" w14:textId="2D74FCCF" w:rsidR="007D1AD1" w:rsidRPr="00896FB6" w:rsidRDefault="007D1AD1" w:rsidP="007D1AD1">
      <w:pPr>
        <w:spacing w:after="60"/>
        <w:ind w:left="2160" w:hanging="2160"/>
      </w:pPr>
      <w:r w:rsidRPr="00896FB6">
        <w:t>WEEK 8:</w:t>
      </w:r>
      <w:r w:rsidRPr="00896FB6">
        <w:tab/>
        <w:t>Two-part imitative counterpoint</w:t>
      </w:r>
    </w:p>
    <w:p w14:paraId="6C2D227A" w14:textId="7C13645E" w:rsidR="007D1AD1" w:rsidRPr="00F91E22" w:rsidRDefault="007D1AD1" w:rsidP="007D1AD1">
      <w:pPr>
        <w:spacing w:after="60"/>
        <w:ind w:left="2160" w:hanging="2160"/>
      </w:pPr>
      <w:r w:rsidRPr="00896FB6">
        <w:t>WEEK 9:</w:t>
      </w:r>
      <w:r w:rsidRPr="00896FB6">
        <w:tab/>
        <w:t>Three-part imitative counterpoint</w:t>
      </w:r>
    </w:p>
    <w:p w14:paraId="6FBF1FF0" w14:textId="0EFE5BD1" w:rsidR="007D1AD1" w:rsidRPr="00896FB6" w:rsidRDefault="007D1AD1" w:rsidP="007D1AD1">
      <w:pPr>
        <w:spacing w:after="60"/>
        <w:ind w:left="2160" w:hanging="2160"/>
      </w:pPr>
      <w:r w:rsidRPr="00896FB6">
        <w:t>WEEK 10:</w:t>
      </w:r>
      <w:r w:rsidRPr="00896FB6">
        <w:tab/>
        <w:t>Fugue: contrapuntal and formal processes</w:t>
      </w:r>
    </w:p>
    <w:p w14:paraId="16F02E3B" w14:textId="4F152988" w:rsidR="007D1AD1" w:rsidRPr="00896FB6" w:rsidRDefault="007D1AD1" w:rsidP="007D1AD1">
      <w:pPr>
        <w:spacing w:after="60"/>
        <w:ind w:left="2160" w:hanging="2160"/>
      </w:pPr>
      <w:r w:rsidRPr="00896FB6">
        <w:t>WEEK 11:</w:t>
      </w:r>
      <w:r w:rsidRPr="00896FB6">
        <w:tab/>
        <w:t>Canonic compositions</w:t>
      </w:r>
    </w:p>
    <w:p w14:paraId="49D28A49" w14:textId="39348787" w:rsidR="007D1AD1" w:rsidRPr="00896FB6" w:rsidRDefault="007D1AD1" w:rsidP="007D1AD1">
      <w:pPr>
        <w:spacing w:after="60"/>
        <w:ind w:left="2160" w:hanging="2160"/>
      </w:pPr>
      <w:r>
        <w:t>WEEK 12:</w:t>
      </w:r>
      <w:r>
        <w:tab/>
      </w:r>
      <w:r w:rsidRPr="00896FB6">
        <w:t>Continue discussion of tonal contrapuntal practices: developmental and formal possibilities</w:t>
      </w:r>
    </w:p>
    <w:p w14:paraId="548FB240" w14:textId="79E7209E" w:rsidR="007D1AD1" w:rsidRPr="00F91E22" w:rsidRDefault="007D1AD1" w:rsidP="007D1AD1">
      <w:pPr>
        <w:spacing w:after="60"/>
        <w:ind w:left="2160" w:hanging="2160"/>
        <w:rPr>
          <w:b/>
        </w:rPr>
      </w:pPr>
      <w:r w:rsidRPr="00896FB6">
        <w:tab/>
      </w:r>
      <w:r w:rsidRPr="00896FB6">
        <w:rPr>
          <w:b/>
        </w:rPr>
        <w:t>Midterm Exam II</w:t>
      </w:r>
    </w:p>
    <w:p w14:paraId="27323CCC" w14:textId="32DB41EA" w:rsidR="007D1AD1" w:rsidRPr="00896FB6" w:rsidRDefault="007D1AD1" w:rsidP="007D1AD1">
      <w:pPr>
        <w:spacing w:after="60"/>
        <w:ind w:left="2160" w:hanging="2160"/>
      </w:pPr>
      <w:r w:rsidRPr="00896FB6">
        <w:t>WEEK 13:</w:t>
      </w:r>
      <w:r w:rsidRPr="00896FB6">
        <w:tab/>
        <w:t>Contrapuntal practices in the late eighteenth through mid nineteenth centuries</w:t>
      </w:r>
    </w:p>
    <w:p w14:paraId="21E1A1C3" w14:textId="207C72DF" w:rsidR="007D1AD1" w:rsidRPr="00896FB6" w:rsidRDefault="007D1AD1" w:rsidP="007D1AD1">
      <w:pPr>
        <w:spacing w:after="60"/>
        <w:ind w:left="2160" w:hanging="2160"/>
      </w:pPr>
      <w:r w:rsidRPr="00896FB6">
        <w:t>WEEK 14:</w:t>
      </w:r>
      <w:r w:rsidRPr="00896FB6">
        <w:tab/>
        <w:t>Contrapuntal practices from the mid nineteenth century to the present</w:t>
      </w:r>
    </w:p>
    <w:p w14:paraId="68078D47" w14:textId="7C8B4438" w:rsidR="007D1AD1" w:rsidRPr="002E71A3" w:rsidRDefault="007D1AD1" w:rsidP="007D1AD1">
      <w:pPr>
        <w:spacing w:after="60"/>
        <w:ind w:left="2160" w:hanging="2160"/>
        <w:rPr>
          <w:b/>
        </w:rPr>
      </w:pPr>
      <w:r w:rsidRPr="00896FB6">
        <w:rPr>
          <w:b/>
        </w:rPr>
        <w:t>FINALS WEEK:</w:t>
      </w:r>
      <w:r w:rsidRPr="00896FB6">
        <w:rPr>
          <w:b/>
        </w:rPr>
        <w:tab/>
        <w:t>Presentations</w:t>
      </w:r>
      <w:r w:rsidR="00763BD4">
        <w:rPr>
          <w:b/>
        </w:rPr>
        <w:t xml:space="preserve"> of Final Projects</w:t>
      </w:r>
    </w:p>
    <w:p w14:paraId="647D3123" w14:textId="2BFBB203" w:rsidR="00A966C5" w:rsidRPr="008426D1" w:rsidRDefault="00AE32AD"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dtPr>
        <w:sdtEndPr/>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464C3582" w14:textId="77777777"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p>
        <w:p w14:paraId="0A9CC22B" w14:textId="7D343EDC" w:rsidR="00A966C5" w:rsidRPr="00C72376" w:rsidRDefault="00DB44B7"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Significant individual research/creative projects presented</w:t>
          </w:r>
          <w:r w:rsidR="00A764A0" w:rsidRPr="00C72376">
            <w:rPr>
              <w:rFonts w:asciiTheme="majorHAnsi" w:hAnsiTheme="majorHAnsi" w:cs="Arial"/>
              <w:b/>
              <w:sz w:val="20"/>
              <w:szCs w:val="20"/>
            </w:rPr>
            <w:t xml:space="preserve"> to the class</w:t>
          </w:r>
          <w:r w:rsidRPr="00C72376">
            <w:rPr>
              <w:rFonts w:asciiTheme="majorHAnsi" w:hAnsiTheme="majorHAnsi" w:cs="Arial"/>
              <w:b/>
              <w:sz w:val="20"/>
              <w:szCs w:val="20"/>
            </w:rPr>
            <w:t xml:space="preserve"> in lie</w:t>
          </w:r>
          <w:r w:rsidR="00A764A0" w:rsidRPr="00C72376">
            <w:rPr>
              <w:rFonts w:asciiTheme="majorHAnsi" w:hAnsiTheme="majorHAnsi" w:cs="Arial"/>
              <w:b/>
              <w:sz w:val="20"/>
              <w:szCs w:val="20"/>
            </w:rPr>
            <w:t>u of a comprehensive final exam, with peer critique/discussion.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646E49A" w14:textId="77777777" w:rsidR="00C72376" w:rsidRDefault="00C72376" w:rsidP="00A966C5">
          <w:pPr>
            <w:tabs>
              <w:tab w:val="left" w:pos="360"/>
              <w:tab w:val="left" w:pos="720"/>
            </w:tabs>
            <w:spacing w:after="0" w:line="240" w:lineRule="auto"/>
            <w:rPr>
              <w:rFonts w:asciiTheme="majorHAnsi" w:hAnsiTheme="majorHAnsi" w:cs="Arial"/>
              <w:sz w:val="20"/>
              <w:szCs w:val="20"/>
            </w:rPr>
          </w:pPr>
        </w:p>
        <w:p w14:paraId="5B570BDF" w14:textId="08BCC22A" w:rsidR="00A764A0" w:rsidRPr="00C72376" w:rsidRDefault="00A764A0" w:rsidP="00C72376">
          <w:pPr>
            <w:tabs>
              <w:tab w:val="left" w:pos="360"/>
              <w:tab w:val="left" w:pos="720"/>
            </w:tabs>
            <w:spacing w:after="0" w:line="240" w:lineRule="auto"/>
            <w:ind w:left="360"/>
            <w:rPr>
              <w:rFonts w:asciiTheme="majorHAnsi" w:hAnsiTheme="majorHAnsi" w:cs="Arial"/>
              <w:b/>
              <w:sz w:val="20"/>
              <w:szCs w:val="20"/>
            </w:rPr>
          </w:pPr>
          <w:r w:rsidRPr="00C72376">
            <w:rPr>
              <w:rFonts w:asciiTheme="majorHAnsi" w:hAnsiTheme="majorHAnsi" w:cs="Arial"/>
              <w:b/>
              <w:sz w:val="20"/>
              <w:szCs w:val="20"/>
            </w:rPr>
            <w:t>One faculty instructor, one classroom for two, hour-long meetings per week</w:t>
          </w:r>
        </w:p>
        <w:p w14:paraId="36745D5D" w14:textId="356F6139" w:rsidR="00A966C5" w:rsidRPr="008426D1" w:rsidRDefault="00AE32A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E6A9D8B" w14:textId="77777777" w:rsidR="00C72376" w:rsidRPr="00C72376" w:rsidRDefault="00C72376" w:rsidP="00C72376">
      <w:pPr>
        <w:tabs>
          <w:tab w:val="left" w:pos="360"/>
          <w:tab w:val="left" w:pos="720"/>
        </w:tabs>
        <w:spacing w:after="0" w:line="240" w:lineRule="auto"/>
        <w:rPr>
          <w:rFonts w:asciiTheme="majorHAnsi" w:hAnsiTheme="majorHAnsi" w:cs="Arial"/>
          <w:sz w:val="20"/>
          <w:szCs w:val="20"/>
        </w:rPr>
      </w:pPr>
    </w:p>
    <w:p w14:paraId="7BA1CB73" w14:textId="7FE4AE57" w:rsidR="00A966C5" w:rsidRPr="00C72376" w:rsidRDefault="00A966C5" w:rsidP="00A966C5">
      <w:pPr>
        <w:tabs>
          <w:tab w:val="left" w:pos="360"/>
          <w:tab w:val="left" w:pos="720"/>
        </w:tabs>
        <w:spacing w:after="0" w:line="240" w:lineRule="auto"/>
        <w:rPr>
          <w:rFonts w:asciiTheme="majorHAnsi" w:hAnsiTheme="majorHAnsi" w:cs="Arial"/>
          <w:b/>
          <w:sz w:val="20"/>
          <w:szCs w:val="20"/>
        </w:rPr>
      </w:pPr>
      <w:r w:rsidRPr="00C72376">
        <w:rPr>
          <w:rFonts w:asciiTheme="majorHAnsi" w:hAnsiTheme="majorHAnsi" w:cs="Arial"/>
          <w:b/>
          <w:sz w:val="20"/>
          <w:szCs w:val="20"/>
        </w:rPr>
        <w:tab/>
      </w:r>
      <w:r w:rsidRPr="00C72376">
        <w:rPr>
          <w:rFonts w:asciiTheme="majorHAnsi" w:hAnsiTheme="majorHAnsi" w:cs="Arial"/>
          <w:b/>
          <w:sz w:val="20"/>
          <w:szCs w:val="20"/>
        </w:rPr>
        <w:tab/>
      </w:r>
      <w:sdt>
        <w:sdtPr>
          <w:rPr>
            <w:rFonts w:asciiTheme="majorHAnsi" w:hAnsiTheme="majorHAnsi" w:cs="Arial"/>
            <w:b/>
            <w:sz w:val="20"/>
            <w:szCs w:val="20"/>
          </w:rPr>
          <w:id w:val="1646383678"/>
        </w:sdtPr>
        <w:sdtEndPr/>
        <w:sdtContent>
          <w:r w:rsidR="00A764A0" w:rsidRPr="00C72376">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4064A33" w14:textId="77777777" w:rsidR="00C72376"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p>
    <w:p w14:paraId="1D1E06FE" w14:textId="77777777" w:rsidR="00C72376" w:rsidRDefault="00C72376" w:rsidP="00EC52BB">
      <w:pPr>
        <w:tabs>
          <w:tab w:val="left" w:pos="360"/>
          <w:tab w:val="left" w:pos="720"/>
        </w:tabs>
        <w:spacing w:after="0" w:line="240" w:lineRule="auto"/>
        <w:rPr>
          <w:rFonts w:asciiTheme="majorHAnsi" w:hAnsiTheme="majorHAnsi" w:cs="Arial"/>
          <w:sz w:val="20"/>
          <w:szCs w:val="20"/>
        </w:rPr>
      </w:pPr>
    </w:p>
    <w:p w14:paraId="685C2905" w14:textId="20594E50" w:rsidR="00EC52BB" w:rsidRPr="00C72376" w:rsidRDefault="00EC52BB" w:rsidP="00C72376">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 xml:space="preserve"> </w:t>
      </w:r>
      <w:sdt>
        <w:sdtPr>
          <w:rPr>
            <w:rFonts w:asciiTheme="majorHAnsi" w:hAnsiTheme="majorHAnsi" w:cs="Arial"/>
            <w:b/>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r w:rsidR="007D1AD1" w:rsidRPr="00C72376">
                <w:rPr>
                  <w:rFonts w:asciiTheme="majorHAnsi" w:hAnsiTheme="majorHAnsi" w:cs="Arial"/>
                  <w:b/>
                  <w:sz w:val="20"/>
                  <w:szCs w:val="20"/>
                </w:rPr>
                <w:t>NO</w:t>
              </w:r>
            </w:sdtContent>
          </w:sdt>
        </w:sdtContent>
      </w:sdt>
    </w:p>
    <w:p w14:paraId="23FEED08" w14:textId="77777777" w:rsidR="00C72376"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r>
    </w:p>
    <w:p w14:paraId="329E90B7" w14:textId="05D80C93" w:rsidR="00EC52BB" w:rsidRPr="00EC52BB" w:rsidRDefault="00EC52BB" w:rsidP="00C72376">
      <w:pPr>
        <w:tabs>
          <w:tab w:val="left" w:pos="360"/>
          <w:tab w:val="left" w:pos="720"/>
        </w:tabs>
        <w:spacing w:after="0" w:line="240" w:lineRule="auto"/>
        <w:ind w:left="360"/>
        <w:rPr>
          <w:rFonts w:asciiTheme="majorHAnsi" w:hAnsiTheme="majorHAnsi" w:cs="Arial"/>
          <w:i/>
          <w:color w:val="FF0000"/>
          <w:sz w:val="20"/>
          <w:szCs w:val="20"/>
        </w:rPr>
      </w:pPr>
      <w:r w:rsidRPr="00EC52BB">
        <w:rPr>
          <w:rFonts w:asciiTheme="majorHAnsi" w:hAnsiTheme="majorHAnsi" w:cs="Arial"/>
          <w:i/>
          <w:color w:val="FF0000"/>
          <w:sz w:val="20"/>
          <w:szCs w:val="20"/>
        </w:rPr>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C1E7AC9" w14:textId="22B920BC" w:rsidR="00A843B6" w:rsidRDefault="0066260B" w:rsidP="0066260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p>
    <w:p w14:paraId="667345AF" w14:textId="33298B76" w:rsidR="00A843B6" w:rsidRPr="003D414C" w:rsidRDefault="00A843B6" w:rsidP="003D414C">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41A1ED6E" w14:textId="77777777" w:rsidR="00A843B6" w:rsidRPr="003D414C" w:rsidRDefault="00A843B6" w:rsidP="003D414C">
      <w:pPr>
        <w:tabs>
          <w:tab w:val="left" w:pos="360"/>
          <w:tab w:val="left" w:pos="720"/>
        </w:tabs>
        <w:spacing w:after="0" w:line="240" w:lineRule="auto"/>
        <w:ind w:left="720"/>
        <w:rPr>
          <w:b/>
        </w:rPr>
      </w:pPr>
    </w:p>
    <w:p w14:paraId="0A619448" w14:textId="77777777" w:rsidR="00A843B6" w:rsidRPr="003D414C" w:rsidRDefault="00A843B6" w:rsidP="003D414C">
      <w:pPr>
        <w:tabs>
          <w:tab w:val="left" w:pos="360"/>
          <w:tab w:val="left" w:pos="720"/>
        </w:tabs>
        <w:spacing w:after="0" w:line="240" w:lineRule="auto"/>
        <w:ind w:left="720"/>
        <w:rPr>
          <w:b/>
        </w:rPr>
      </w:pPr>
      <w:r w:rsidRPr="003D414C">
        <w:rPr>
          <w:b/>
        </w:rPr>
        <w:t>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musics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0D6186EA" w14:textId="77777777" w:rsidR="00A843B6" w:rsidRPr="003D414C" w:rsidRDefault="00A843B6" w:rsidP="003D414C">
      <w:pPr>
        <w:tabs>
          <w:tab w:val="left" w:pos="360"/>
          <w:tab w:val="left" w:pos="720"/>
        </w:tabs>
        <w:spacing w:after="0" w:line="240" w:lineRule="auto"/>
        <w:ind w:left="720"/>
        <w:rPr>
          <w:b/>
        </w:rPr>
      </w:pPr>
    </w:p>
    <w:p w14:paraId="0D347AAE" w14:textId="5DD8D9E9" w:rsidR="00A843B6" w:rsidRPr="003D414C" w:rsidRDefault="00A843B6" w:rsidP="003D414C">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5D681847" w14:textId="77777777" w:rsidR="00A843B6" w:rsidRPr="003D414C" w:rsidRDefault="00A843B6" w:rsidP="003D414C">
      <w:pPr>
        <w:tabs>
          <w:tab w:val="left" w:pos="360"/>
          <w:tab w:val="left" w:pos="720"/>
        </w:tabs>
        <w:spacing w:after="0" w:line="240" w:lineRule="auto"/>
        <w:ind w:left="720"/>
        <w:rPr>
          <w:b/>
        </w:rPr>
      </w:pPr>
    </w:p>
    <w:p w14:paraId="5F1A0DC8" w14:textId="315322BA" w:rsidR="0066260B" w:rsidRPr="003D414C" w:rsidRDefault="00A843B6" w:rsidP="003D414C">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AC27545" w14:textId="77777777" w:rsidR="002D1D47" w:rsidRDefault="002D1D47" w:rsidP="0066260B">
      <w:pPr>
        <w:tabs>
          <w:tab w:val="left" w:pos="360"/>
          <w:tab w:val="left" w:pos="720"/>
        </w:tabs>
        <w:spacing w:after="0" w:line="240" w:lineRule="auto"/>
        <w:ind w:left="360"/>
        <w:rPr>
          <w:rFonts w:asciiTheme="majorHAnsi" w:hAnsiTheme="majorHAnsi" w:cs="Arial"/>
          <w:sz w:val="20"/>
          <w:szCs w:val="20"/>
        </w:rPr>
      </w:pPr>
    </w:p>
    <w:p w14:paraId="4FC833A8" w14:textId="10A07C7C" w:rsidR="0066260B" w:rsidRPr="00CE2CCF" w:rsidRDefault="002D1D47" w:rsidP="00CE2CCF">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sidR="00FD3BEC">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06480BC1" w14:textId="77777777" w:rsidR="002D1D47" w:rsidRPr="00CE2CCF" w:rsidRDefault="002D1D47" w:rsidP="00CE2CCF">
      <w:pPr>
        <w:tabs>
          <w:tab w:val="left" w:pos="360"/>
          <w:tab w:val="left" w:pos="720"/>
        </w:tabs>
        <w:spacing w:after="0" w:line="240" w:lineRule="auto"/>
        <w:ind w:left="720"/>
        <w:rPr>
          <w:rFonts w:asciiTheme="majorHAnsi" w:hAnsiTheme="majorHAnsi" w:cs="Arial"/>
          <w:b/>
          <w:sz w:val="20"/>
          <w:szCs w:val="20"/>
        </w:rPr>
      </w:pPr>
    </w:p>
    <w:p w14:paraId="16D5A1F9" w14:textId="0821C76A" w:rsidR="002D1D47" w:rsidRPr="00CE2CCF" w:rsidRDefault="002D1D47" w:rsidP="00CE2CCF">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4E72816E" w14:textId="77777777" w:rsidR="0066260B" w:rsidRPr="00CE2CCF" w:rsidRDefault="0066260B" w:rsidP="00CE2CCF">
      <w:pPr>
        <w:tabs>
          <w:tab w:val="left" w:pos="360"/>
          <w:tab w:val="left" w:pos="810"/>
        </w:tabs>
        <w:spacing w:after="0"/>
        <w:ind w:left="720"/>
        <w:rPr>
          <w:rFonts w:asciiTheme="majorHAnsi" w:hAnsiTheme="majorHAnsi" w:cs="Arial"/>
          <w:b/>
          <w:sz w:val="20"/>
          <w:szCs w:val="20"/>
        </w:rPr>
      </w:pPr>
    </w:p>
    <w:p w14:paraId="5119A8FD" w14:textId="5219078F" w:rsidR="002D1D47" w:rsidRPr="00CE2CCF" w:rsidRDefault="00810D1E" w:rsidP="00CE2CCF">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6074D257" w14:textId="77777777" w:rsidR="002D1D47" w:rsidRPr="008426D1" w:rsidRDefault="002D1D47" w:rsidP="0066260B">
      <w:pPr>
        <w:tabs>
          <w:tab w:val="left" w:pos="360"/>
          <w:tab w:val="left" w:pos="810"/>
        </w:tabs>
        <w:spacing w:after="0"/>
        <w:ind w:left="360"/>
        <w:rPr>
          <w:rFonts w:asciiTheme="majorHAnsi" w:hAnsiTheme="majorHAnsi" w:cs="Arial"/>
          <w:sz w:val="20"/>
          <w:szCs w:val="20"/>
        </w:rPr>
      </w:pPr>
    </w:p>
    <w:p w14:paraId="3441377C" w14:textId="77777777" w:rsidR="005E5A76" w:rsidRDefault="005E5A76" w:rsidP="0066260B">
      <w:pPr>
        <w:tabs>
          <w:tab w:val="left" w:pos="360"/>
          <w:tab w:val="left" w:pos="810"/>
        </w:tabs>
        <w:spacing w:after="0"/>
        <w:ind w:left="360"/>
        <w:rPr>
          <w:rFonts w:asciiTheme="majorHAnsi" w:hAnsiTheme="majorHAnsi" w:cs="Arial"/>
          <w:sz w:val="20"/>
          <w:szCs w:val="20"/>
        </w:rPr>
      </w:pPr>
    </w:p>
    <w:p w14:paraId="44FA6F35" w14:textId="77777777" w:rsidR="005E5A76" w:rsidRDefault="005E5A76"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rPr>
          <w:b/>
        </w:rPr>
      </w:sdtEndPr>
      <w:sdtContent>
        <w:p w14:paraId="6703BF70" w14:textId="77777777" w:rsidR="005E5A76" w:rsidRDefault="005E5A76" w:rsidP="005E5A76">
          <w:pPr>
            <w:tabs>
              <w:tab w:val="left" w:pos="360"/>
              <w:tab w:val="left" w:pos="720"/>
            </w:tabs>
            <w:spacing w:after="0" w:line="240" w:lineRule="auto"/>
            <w:ind w:left="720"/>
            <w:rPr>
              <w:rFonts w:asciiTheme="majorHAnsi" w:hAnsiTheme="majorHAnsi" w:cs="Arial"/>
              <w:sz w:val="20"/>
              <w:szCs w:val="20"/>
            </w:rPr>
          </w:pPr>
        </w:p>
        <w:p w14:paraId="333BEA1D" w14:textId="77AD515A" w:rsidR="0066260B" w:rsidRPr="005E5A76" w:rsidRDefault="00BC7012" w:rsidP="005E5A76">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sidR="00291574">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sidR="00FF6BF3">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sidR="00FF6BF3">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sidR="00FF6BF3">
            <w:rPr>
              <w:rFonts w:asciiTheme="majorHAnsi" w:hAnsiTheme="majorHAnsi" w:cs="Arial"/>
              <w:b/>
              <w:sz w:val="20"/>
              <w:szCs w:val="20"/>
            </w:rPr>
            <w:t xml:space="preserve">as an upper level elective, and to students pursuing the </w:t>
          </w:r>
          <w:r w:rsidR="00D87C44">
            <w:rPr>
              <w:rFonts w:asciiTheme="majorHAnsi" w:hAnsiTheme="majorHAnsi" w:cs="Arial"/>
              <w:b/>
              <w:sz w:val="20"/>
              <w:szCs w:val="20"/>
            </w:rPr>
            <w:t xml:space="preserve">degree of </w:t>
          </w:r>
          <w:r w:rsidRPr="005E5A76">
            <w:rPr>
              <w:rFonts w:asciiTheme="majorHAnsi" w:hAnsiTheme="majorHAnsi" w:cs="Arial"/>
              <w:b/>
              <w:sz w:val="20"/>
              <w:szCs w:val="20"/>
            </w:rPr>
            <w:t xml:space="preserve">Bachelor of Arts in Music as an </w:t>
          </w:r>
          <w:r w:rsidR="00D87C44">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sidR="00D87C44">
            <w:rPr>
              <w:rFonts w:asciiTheme="majorHAnsi" w:hAnsiTheme="majorHAnsi" w:cs="Arial"/>
              <w:b/>
              <w:sz w:val="20"/>
              <w:szCs w:val="20"/>
            </w:rPr>
            <w:t>requirement</w:t>
          </w:r>
          <w:r w:rsidRPr="005E5A76">
            <w:rPr>
              <w:rFonts w:asciiTheme="majorHAnsi" w:hAnsiTheme="majorHAnsi" w:cs="Arial"/>
              <w:b/>
              <w:sz w:val="20"/>
              <w:szCs w:val="20"/>
            </w:rPr>
            <w:t>.</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5A0CFD62" w14:textId="0C1546F7" w:rsidR="00BC7012" w:rsidRDefault="00BC7012" w:rsidP="0066260B">
          <w:pPr>
            <w:tabs>
              <w:tab w:val="left" w:pos="360"/>
              <w:tab w:val="left" w:pos="720"/>
            </w:tabs>
            <w:spacing w:after="0" w:line="240" w:lineRule="auto"/>
            <w:ind w:left="360" w:firstLine="360"/>
            <w:rPr>
              <w:rFonts w:asciiTheme="majorHAnsi" w:hAnsiTheme="majorHAnsi" w:cs="Arial"/>
              <w:sz w:val="20"/>
              <w:szCs w:val="20"/>
            </w:rPr>
          </w:pPr>
        </w:p>
        <w:p w14:paraId="6EB90023" w14:textId="1B89F85A" w:rsidR="00BC7012" w:rsidRPr="002308E5" w:rsidRDefault="00BC7012" w:rsidP="002308E5">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w:t>
          </w:r>
          <w:r w:rsidR="00F861AD" w:rsidRPr="002308E5">
            <w:rPr>
              <w:rFonts w:asciiTheme="majorHAnsi" w:hAnsiTheme="majorHAnsi" w:cs="Arial"/>
              <w:b/>
              <w:sz w:val="20"/>
              <w:szCs w:val="20"/>
            </w:rPr>
            <w:t xml:space="preserve"> (offered at the 1000 and 2000 levels)</w:t>
          </w:r>
          <w:r w:rsidRPr="002308E5">
            <w:rPr>
              <w:rFonts w:asciiTheme="majorHAnsi" w:hAnsiTheme="majorHAnsi" w:cs="Arial"/>
              <w:b/>
              <w:sz w:val="20"/>
              <w:szCs w:val="20"/>
            </w:rPr>
            <w:t xml:space="preserve">, and would also prepare students for the more in-depth study and application of music theory in </w:t>
          </w:r>
          <w:r w:rsidR="00F861AD" w:rsidRPr="002308E5">
            <w:rPr>
              <w:rFonts w:asciiTheme="majorHAnsi" w:hAnsiTheme="majorHAnsi" w:cs="Arial"/>
              <w:b/>
              <w:sz w:val="20"/>
              <w:szCs w:val="20"/>
            </w:rPr>
            <w:t xml:space="preserve">the 4000-level </w:t>
          </w:r>
          <w:r w:rsidRPr="002308E5">
            <w:rPr>
              <w:rFonts w:asciiTheme="majorHAnsi" w:hAnsiTheme="majorHAnsi" w:cs="Arial"/>
              <w:b/>
              <w:sz w:val="20"/>
              <w:szCs w:val="20"/>
            </w:rPr>
            <w:t>Form &amp; Anal</w:t>
          </w:r>
          <w:r w:rsidR="00F861AD" w:rsidRPr="002308E5">
            <w:rPr>
              <w:rFonts w:asciiTheme="majorHAnsi" w:hAnsiTheme="majorHAnsi" w:cs="Arial"/>
              <w:b/>
              <w:sz w:val="20"/>
              <w:szCs w:val="20"/>
            </w:rPr>
            <w:t>ysis course,</w:t>
          </w:r>
          <w:r w:rsidRPr="002308E5">
            <w:rPr>
              <w:rFonts w:asciiTheme="majorHAnsi" w:hAnsiTheme="majorHAnsi" w:cs="Arial"/>
              <w:b/>
              <w:sz w:val="20"/>
              <w:szCs w:val="20"/>
            </w:rPr>
            <w:t xml:space="preserve"> which functions as a capstone to the entire curriculum</w:t>
          </w:r>
          <w:r w:rsidR="00F22EA4">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sidR="00F22EA4">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sidR="00F22EA4">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37DBADFC" w14:textId="4CAE695D" w:rsidR="0066260B" w:rsidRPr="008426D1" w:rsidRDefault="00AE32AD" w:rsidP="002308E5">
          <w:pPr>
            <w:tabs>
              <w:tab w:val="left" w:pos="360"/>
              <w:tab w:val="left" w:pos="720"/>
            </w:tabs>
            <w:spacing w:after="0" w:line="240" w:lineRule="auto"/>
            <w:ind w:left="720" w:firstLine="360"/>
            <w:rPr>
              <w:rFonts w:asciiTheme="majorHAnsi" w:hAnsiTheme="majorHAnsi" w:cs="Arial"/>
              <w:sz w:val="20"/>
              <w:szCs w:val="20"/>
            </w:rPr>
          </w:pP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8426D1" w:rsidRDefault="00AE32AD"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643C36A7" w:rsidR="00054918" w:rsidRPr="008426D1" w:rsidRDefault="00AE32AD"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931503458"/>
            <w:r w:rsidR="00FC5698" w:rsidRPr="003E68DD">
              <w:rPr>
                <w:rFonts w:asciiTheme="majorHAnsi" w:hAnsiTheme="majorHAnsi" w:cs="Arial"/>
                <w:b/>
                <w:sz w:val="20"/>
                <w:szCs w:val="20"/>
              </w:rPr>
              <w:t xml:space="preserve"> </w:t>
            </w:r>
            <w:r w:rsidR="00D4636C" w:rsidRPr="00D4636C">
              <w:rPr>
                <w:rFonts w:asciiTheme="majorHAnsi" w:hAnsiTheme="majorHAnsi" w:cs="Arial"/>
                <w:b/>
                <w:sz w:val="28"/>
                <w:szCs w:val="20"/>
              </w:rPr>
              <w:t>X</w:t>
            </w:r>
            <w:r w:rsidR="00D4636C">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77DB5B2E" w:rsidR="00054918" w:rsidRDefault="00AE32AD"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D4636C" w:rsidRPr="00D4636C">
              <w:rPr>
                <w:rFonts w:asciiTheme="majorHAnsi" w:hAnsiTheme="majorHAnsi" w:cs="Arial"/>
                <w:b/>
                <w:sz w:val="32"/>
                <w:szCs w:val="20"/>
              </w:rPr>
              <w:t>X</w:t>
            </w:r>
            <w:r w:rsidR="00D4636C">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5FB18DC" w14:textId="77777777" w:rsidR="00291574" w:rsidRDefault="00291574" w:rsidP="00547433">
          <w:pPr>
            <w:tabs>
              <w:tab w:val="left" w:pos="360"/>
              <w:tab w:val="left" w:pos="720"/>
            </w:tabs>
            <w:spacing w:after="0" w:line="240" w:lineRule="auto"/>
            <w:rPr>
              <w:rFonts w:asciiTheme="majorHAnsi" w:hAnsiTheme="majorHAnsi" w:cs="Arial"/>
              <w:sz w:val="20"/>
              <w:szCs w:val="20"/>
            </w:rPr>
          </w:pPr>
        </w:p>
        <w:p w14:paraId="1CA0DC22" w14:textId="7096CCF6" w:rsidR="00291574" w:rsidRDefault="00FB33D6"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 xml:space="preserve">This course will offer students </w:t>
          </w:r>
          <w:r w:rsidR="00291574">
            <w:rPr>
              <w:rFonts w:asciiTheme="majorHAnsi" w:hAnsiTheme="majorHAnsi" w:cs="Arial"/>
              <w:b/>
              <w:sz w:val="20"/>
              <w:szCs w:val="20"/>
            </w:rPr>
            <w:t xml:space="preserve">necessary knowledge and experience to enrich and develop their abilities to “to apply aural, improvisational, and language skills, knowledge of styles and performance practices, and general historical and cultural knowledge as required by the focus of the major” (quoting from the stated program-level outcomes for </w:t>
          </w:r>
          <w:r w:rsidR="00D47B4B">
            <w:rPr>
              <w:rFonts w:asciiTheme="majorHAnsi" w:hAnsiTheme="majorHAnsi" w:cs="Arial"/>
              <w:b/>
              <w:sz w:val="20"/>
              <w:szCs w:val="20"/>
            </w:rPr>
            <w:t>Bachelor of Music degree</w:t>
          </w:r>
          <w:r w:rsidR="00291574">
            <w:rPr>
              <w:rFonts w:asciiTheme="majorHAnsi" w:hAnsiTheme="majorHAnsi" w:cs="Arial"/>
              <w:b/>
              <w:sz w:val="20"/>
              <w:szCs w:val="20"/>
            </w:rPr>
            <w:t>).</w:t>
          </w:r>
        </w:p>
        <w:p w14:paraId="3883737E" w14:textId="77777777" w:rsidR="00F42BEC" w:rsidRDefault="00F42BEC" w:rsidP="00291574">
          <w:pPr>
            <w:tabs>
              <w:tab w:val="left" w:pos="360"/>
              <w:tab w:val="left" w:pos="720"/>
            </w:tabs>
            <w:spacing w:after="0" w:line="240" w:lineRule="auto"/>
            <w:ind w:left="720"/>
            <w:rPr>
              <w:rFonts w:asciiTheme="majorHAnsi" w:hAnsiTheme="majorHAnsi" w:cs="Arial"/>
              <w:b/>
              <w:sz w:val="20"/>
              <w:szCs w:val="20"/>
            </w:rPr>
          </w:pPr>
        </w:p>
        <w:p w14:paraId="5C82F588" w14:textId="6D5C0982" w:rsidR="00F42BEC" w:rsidRDefault="00F42BEC" w:rsidP="0029157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This course will continue the learning trajectories initiated in Music Theory I-IV while also preparing students for the increased opportunities and expectations of the capstone “Form and Analysis” course.</w:t>
          </w:r>
        </w:p>
        <w:p w14:paraId="5C04F19B" w14:textId="544D7A8E" w:rsidR="00473252" w:rsidRPr="008426D1" w:rsidRDefault="00AE32AD" w:rsidP="00001C04">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C3CA788" w14:textId="4A27D06C" w:rsidR="00A1401A" w:rsidRPr="00A1401A"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2262A08" w:rsidR="00F7007D" w:rsidRPr="002B453A" w:rsidRDefault="00F42BEC" w:rsidP="00F42BEC">
                <w:pPr>
                  <w:rPr>
                    <w:rFonts w:asciiTheme="majorHAnsi" w:hAnsiTheme="majorHAnsi"/>
                    <w:sz w:val="20"/>
                    <w:szCs w:val="20"/>
                  </w:rPr>
                </w:pPr>
                <w:r>
                  <w:rPr>
                    <w:rFonts w:asciiTheme="majorHAnsi" w:hAnsiTheme="majorHAnsi" w:cs="Arial"/>
                    <w:b/>
                    <w:sz w:val="20"/>
                    <w:szCs w:val="20"/>
                  </w:rPr>
                  <w:t>Students will “apply aural, improvisational, and language skills, knowledge of styles and performance practices, and general historical and cultural knowledge as required by the focus of the major.”</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FC7998E" w:rsidR="00F7007D" w:rsidRPr="002B453A" w:rsidRDefault="00AE32AD" w:rsidP="00F44103">
            <w:pPr>
              <w:rPr>
                <w:rFonts w:asciiTheme="majorHAnsi" w:hAnsiTheme="majorHAnsi"/>
                <w:sz w:val="20"/>
                <w:szCs w:val="20"/>
              </w:rPr>
            </w:pPr>
            <w:sdt>
              <w:sdtPr>
                <w:rPr>
                  <w:rFonts w:asciiTheme="majorHAnsi" w:hAnsiTheme="majorHAnsi"/>
                  <w:sz w:val="20"/>
                  <w:szCs w:val="20"/>
                </w:rPr>
                <w:id w:val="-1294900252"/>
                <w:text/>
              </w:sdtPr>
              <w:sdtEndPr/>
              <w:sdtContent>
                <w:r w:rsidR="006F68A1" w:rsidRPr="006F68A1">
                  <w:rPr>
                    <w:rFonts w:asciiTheme="majorHAnsi" w:hAnsiTheme="majorHAnsi"/>
                    <w:sz w:val="20"/>
                    <w:szCs w:val="20"/>
                  </w:rPr>
                  <w:t xml:space="preserve">The primary assessment for the course consists of an individual final project, in which students will prepare either an analytical paper or an original composition, turning in a substantial document and presenting their work to the class.  </w:t>
                </w:r>
                <w:r w:rsidR="006F68A1">
                  <w:rPr>
                    <w:rFonts w:asciiTheme="majorHAnsi" w:hAnsiTheme="majorHAnsi"/>
                    <w:sz w:val="20"/>
                    <w:szCs w:val="20"/>
                  </w:rPr>
                  <w:t xml:space="preserve">The course will provide students with a number of opportunities to further develop their language and aural skills and to increase their historical and cultural knowledge, not only in the specific topical areas of the course, but also as these areas pertain to and connect with broader trends of music.  The project will provide direct evaluation of their ability to utilize these </w:t>
                </w:r>
                <w:r w:rsidR="00F44103">
                  <w:rPr>
                    <w:rFonts w:asciiTheme="majorHAnsi" w:hAnsiTheme="majorHAnsi"/>
                    <w:sz w:val="20"/>
                    <w:szCs w:val="20"/>
                  </w:rPr>
                  <w:t>abilities and knowledge</w:t>
                </w:r>
                <w:r w:rsidR="006F68A1">
                  <w:rPr>
                    <w:rFonts w:asciiTheme="majorHAnsi" w:hAnsiTheme="majorHAnsi"/>
                    <w:sz w:val="20"/>
                    <w:szCs w:val="20"/>
                  </w:rPr>
                  <w:t>.</w:t>
                </w:r>
                <w:r w:rsidR="006F68A1" w:rsidRPr="006F68A1">
                  <w:rPr>
                    <w:rFonts w:asciiTheme="majorHAnsi" w:hAnsiTheme="majorHAnsi"/>
                    <w:sz w:val="20"/>
                    <w:szCs w:val="20"/>
                  </w:rPr>
                  <w:t xml:space="preserve"> </w:t>
                </w:r>
              </w:sdtContent>
            </w:sdt>
          </w:p>
        </w:tc>
      </w:tr>
    </w:tbl>
    <w:p w14:paraId="28CEDC4B" w14:textId="77777777" w:rsidR="00A1401A" w:rsidRDefault="00A1401A"/>
    <w:tbl>
      <w:tblPr>
        <w:tblStyle w:val="TableGrid"/>
        <w:tblW w:w="0" w:type="auto"/>
        <w:tblLook w:val="04A0" w:firstRow="1" w:lastRow="0" w:firstColumn="1" w:lastColumn="0" w:noHBand="0" w:noVBand="1"/>
      </w:tblPr>
      <w:tblGrid>
        <w:gridCol w:w="2148"/>
        <w:gridCol w:w="7428"/>
      </w:tblGrid>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4330A81" w:rsidR="00F7007D" w:rsidRPr="002B453A" w:rsidRDefault="0057374B" w:rsidP="0057374B">
                <w:pPr>
                  <w:rPr>
                    <w:rFonts w:asciiTheme="majorHAnsi" w:hAnsiTheme="majorHAnsi"/>
                    <w:sz w:val="20"/>
                    <w:szCs w:val="20"/>
                  </w:rPr>
                </w:pPr>
                <w:r>
                  <w:rPr>
                    <w:rFonts w:asciiTheme="majorHAnsi" w:hAnsiTheme="majorHAnsi"/>
                    <w:sz w:val="20"/>
                    <w:szCs w:val="20"/>
                  </w:rPr>
                  <w:t>The final project will take place only once per semester that the course is offered, but will be preceded by a number of pr</w:t>
                </w:r>
                <w:r w:rsidR="00E0058A">
                  <w:rPr>
                    <w:rFonts w:asciiTheme="majorHAnsi" w:hAnsiTheme="majorHAnsi"/>
                    <w:sz w:val="20"/>
                    <w:szCs w:val="20"/>
                  </w:rPr>
                  <w:t>eparatory assignments and</w:t>
                </w:r>
                <w:r w:rsidR="00337CC7">
                  <w:rPr>
                    <w:rFonts w:asciiTheme="majorHAnsi" w:hAnsiTheme="majorHAnsi"/>
                    <w:sz w:val="20"/>
                    <w:szCs w:val="20"/>
                  </w:rPr>
                  <w:t>/</w:t>
                </w:r>
                <w:r w:rsidR="005210FB">
                  <w:rPr>
                    <w:rFonts w:asciiTheme="majorHAnsi" w:hAnsiTheme="majorHAnsi"/>
                    <w:sz w:val="20"/>
                    <w:szCs w:val="20"/>
                  </w:rPr>
                  <w:t>or</w:t>
                </w:r>
                <w:r w:rsidR="00E0058A">
                  <w:rPr>
                    <w:rFonts w:asciiTheme="majorHAnsi" w:hAnsiTheme="majorHAnsi"/>
                    <w:sz w:val="20"/>
                    <w:szCs w:val="20"/>
                  </w:rPr>
                  <w:t xml:space="preserve"> exams (one or two per week).</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1527726" w:rsidR="00F7007D" w:rsidRPr="00212A84" w:rsidRDefault="0057374B" w:rsidP="0057374B">
                <w:pPr>
                  <w:rPr>
                    <w:rFonts w:asciiTheme="majorHAnsi" w:hAnsiTheme="majorHAnsi"/>
                    <w:color w:val="808080" w:themeColor="background1" w:themeShade="80"/>
                    <w:sz w:val="20"/>
                    <w:szCs w:val="20"/>
                  </w:rPr>
                </w:pPr>
                <w:r w:rsidRPr="0057374B">
                  <w:rPr>
                    <w:rFonts w:asciiTheme="majorHAnsi" w:hAnsiTheme="majorHAnsi"/>
                    <w:sz w:val="20"/>
                    <w:szCs w:val="20"/>
                  </w:rPr>
                  <w:t>The course instructor.</w:t>
                </w:r>
              </w:p>
            </w:tc>
          </w:sdtContent>
        </w:sdt>
      </w:tr>
    </w:tbl>
    <w:p w14:paraId="0661DB51" w14:textId="77777777" w:rsidR="0086695A" w:rsidRDefault="00575870" w:rsidP="00575870">
      <w:pPr>
        <w:rPr>
          <w:rFonts w:asciiTheme="majorHAnsi" w:hAnsiTheme="majorHAnsi" w:cs="Arial"/>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7BCB4C4" w14:textId="77777777" w:rsidR="0086695A" w:rsidRDefault="0086695A" w:rsidP="00575870">
      <w:pPr>
        <w:rPr>
          <w:rFonts w:asciiTheme="majorHAnsi" w:hAnsiTheme="majorHAnsi" w:cs="Arial"/>
          <w:sz w:val="20"/>
          <w:szCs w:val="20"/>
        </w:rPr>
      </w:pPr>
    </w:p>
    <w:p w14:paraId="687E17E5" w14:textId="73275A36"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801DF08" w:rsidR="00575870" w:rsidRPr="002B453A" w:rsidRDefault="0086695A" w:rsidP="00C73B6C">
                <w:pPr>
                  <w:rPr>
                    <w:rFonts w:asciiTheme="majorHAnsi" w:hAnsiTheme="majorHAnsi"/>
                    <w:sz w:val="20"/>
                    <w:szCs w:val="20"/>
                  </w:rPr>
                </w:pPr>
                <w:r>
                  <w:rPr>
                    <w:rFonts w:asciiTheme="majorHAnsi" w:hAnsiTheme="majorHAnsi"/>
                    <w:sz w:val="20"/>
                    <w:szCs w:val="20"/>
                  </w:rPr>
                  <w:t>Gain familiarity with common contrapuntal practices in Western musical repertoire</w:t>
                </w:r>
                <w:r w:rsidR="00C73B6C">
                  <w:rPr>
                    <w:rFonts w:asciiTheme="majorHAnsi" w:hAnsiTheme="majorHAnsi"/>
                    <w:sz w:val="20"/>
                    <w:szCs w:val="20"/>
                  </w:rPr>
                  <w:t xml:space="preserve"> and a deeper musical appreciation of the works to be studied</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2432407" w:rsidR="00575870" w:rsidRPr="002B453A" w:rsidRDefault="0086695A" w:rsidP="0086695A">
                <w:pPr>
                  <w:rPr>
                    <w:rFonts w:asciiTheme="majorHAnsi" w:hAnsiTheme="majorHAnsi"/>
                    <w:sz w:val="20"/>
                    <w:szCs w:val="20"/>
                  </w:rPr>
                </w:pPr>
                <w:r>
                  <w:rPr>
                    <w:rFonts w:asciiTheme="majorHAnsi" w:hAnsiTheme="majorHAnsi"/>
                    <w:sz w:val="20"/>
                    <w:szCs w:val="20"/>
                  </w:rPr>
                  <w:t>Listening and score study, reading and discussion of theoretical content</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69A78493" w:rsidR="00CB2125" w:rsidRPr="002B453A" w:rsidRDefault="00AE32AD" w:rsidP="001E1BB8">
            <w:pPr>
              <w:rPr>
                <w:rFonts w:asciiTheme="majorHAnsi" w:hAnsiTheme="majorHAnsi"/>
                <w:sz w:val="20"/>
                <w:szCs w:val="20"/>
              </w:rPr>
            </w:pPr>
            <w:sdt>
              <w:sdtPr>
                <w:rPr>
                  <w:rFonts w:asciiTheme="majorHAnsi" w:hAnsiTheme="majorHAnsi"/>
                  <w:sz w:val="20"/>
                  <w:szCs w:val="20"/>
                </w:rPr>
                <w:id w:val="-938209012"/>
                <w:text/>
              </w:sdtPr>
              <w:sdtEndPr/>
              <w:sdtContent>
                <w:r w:rsidR="0086695A" w:rsidRPr="0086695A">
                  <w:rPr>
                    <w:rFonts w:asciiTheme="majorHAnsi" w:hAnsiTheme="majorHAnsi"/>
                    <w:sz w:val="20"/>
                    <w:szCs w:val="20"/>
                  </w:rPr>
                  <w:t xml:space="preserve">Assignments and exams that include </w:t>
                </w:r>
                <w:r w:rsidR="001E1BB8">
                  <w:rPr>
                    <w:rFonts w:asciiTheme="majorHAnsi" w:hAnsiTheme="majorHAnsi"/>
                    <w:sz w:val="20"/>
                    <w:szCs w:val="20"/>
                  </w:rPr>
                  <w:t xml:space="preserve">listening, score study, descriptive writing, </w:t>
                </w:r>
                <w:r w:rsidR="0086695A">
                  <w:rPr>
                    <w:rFonts w:asciiTheme="majorHAnsi" w:hAnsiTheme="majorHAnsi"/>
                    <w:sz w:val="20"/>
                    <w:szCs w:val="20"/>
                  </w:rPr>
                  <w:t>musical analysis and exercises</w:t>
                </w:r>
                <w:r w:rsidR="00527012">
                  <w:rPr>
                    <w:rFonts w:asciiTheme="majorHAnsi" w:hAnsiTheme="majorHAnsi"/>
                    <w:sz w:val="20"/>
                    <w:szCs w:val="20"/>
                  </w:rPr>
                  <w:t xml:space="preserve"> in emulation</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EC9A8CC" w14:textId="69E5B3BF" w:rsidR="00575870" w:rsidRDefault="00575870" w:rsidP="00575870">
      <w:pPr>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6695A" w:rsidRPr="002B453A" w14:paraId="7FCC7B30" w14:textId="77777777" w:rsidTr="00B80855">
        <w:tc>
          <w:tcPr>
            <w:tcW w:w="2148" w:type="dxa"/>
          </w:tcPr>
          <w:p w14:paraId="321249F1" w14:textId="16A520A4" w:rsidR="0086695A" w:rsidRPr="002B453A" w:rsidRDefault="0086695A" w:rsidP="00B80855">
            <w:pPr>
              <w:jc w:val="center"/>
              <w:rPr>
                <w:rFonts w:asciiTheme="majorHAnsi" w:hAnsiTheme="majorHAnsi"/>
                <w:b/>
                <w:sz w:val="20"/>
                <w:szCs w:val="20"/>
              </w:rPr>
            </w:pPr>
            <w:r>
              <w:rPr>
                <w:rFonts w:asciiTheme="majorHAnsi" w:hAnsiTheme="majorHAnsi"/>
                <w:b/>
                <w:sz w:val="20"/>
                <w:szCs w:val="20"/>
              </w:rPr>
              <w:t>Outcome 2</w:t>
            </w:r>
          </w:p>
          <w:p w14:paraId="02AB611F" w14:textId="77777777" w:rsidR="0086695A" w:rsidRPr="002B453A" w:rsidRDefault="0086695A" w:rsidP="00B80855">
            <w:pPr>
              <w:rPr>
                <w:rFonts w:asciiTheme="majorHAnsi" w:hAnsiTheme="majorHAnsi"/>
                <w:sz w:val="20"/>
                <w:szCs w:val="20"/>
              </w:rPr>
            </w:pPr>
          </w:p>
        </w:tc>
        <w:sdt>
          <w:sdtPr>
            <w:rPr>
              <w:rFonts w:asciiTheme="majorHAnsi" w:hAnsiTheme="majorHAnsi"/>
              <w:sz w:val="20"/>
              <w:szCs w:val="20"/>
            </w:rPr>
            <w:id w:val="-1280792781"/>
          </w:sdtPr>
          <w:sdtEndPr/>
          <w:sdtContent>
            <w:tc>
              <w:tcPr>
                <w:tcW w:w="7428" w:type="dxa"/>
              </w:tcPr>
              <w:p w14:paraId="03B98914" w14:textId="440C9061" w:rsidR="0086695A" w:rsidRPr="002B453A" w:rsidRDefault="00772565" w:rsidP="00772565">
                <w:pPr>
                  <w:rPr>
                    <w:rFonts w:asciiTheme="majorHAnsi" w:hAnsiTheme="majorHAnsi"/>
                    <w:sz w:val="20"/>
                    <w:szCs w:val="20"/>
                  </w:rPr>
                </w:pPr>
                <w:r>
                  <w:rPr>
                    <w:rFonts w:asciiTheme="majorHAnsi" w:hAnsiTheme="majorHAnsi"/>
                    <w:sz w:val="20"/>
                    <w:szCs w:val="20"/>
                  </w:rPr>
                  <w:t>Gain experience analyzing, crafting, and performing contrapuntal music</w:t>
                </w:r>
                <w:r w:rsidR="00C73B6C">
                  <w:rPr>
                    <w:rFonts w:asciiTheme="majorHAnsi" w:hAnsiTheme="majorHAnsi"/>
                    <w:sz w:val="20"/>
                    <w:szCs w:val="20"/>
                  </w:rPr>
                  <w:t>, including the cultivation of analytical listening skills and the improvement of critical reasoning, discussion, and writing abilities</w:t>
                </w:r>
              </w:p>
            </w:tc>
          </w:sdtContent>
        </w:sdt>
      </w:tr>
      <w:tr w:rsidR="0086695A" w:rsidRPr="002B453A" w14:paraId="74B266C0" w14:textId="77777777" w:rsidTr="00B80855">
        <w:tc>
          <w:tcPr>
            <w:tcW w:w="2148" w:type="dxa"/>
          </w:tcPr>
          <w:p w14:paraId="629ED6BD"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5466738"/>
          </w:sdtPr>
          <w:sdtEndPr/>
          <w:sdtContent>
            <w:tc>
              <w:tcPr>
                <w:tcW w:w="7428" w:type="dxa"/>
              </w:tcPr>
              <w:p w14:paraId="02A0FA63" w14:textId="146F22A3" w:rsidR="0086695A" w:rsidRPr="002B453A" w:rsidRDefault="00772565" w:rsidP="00772565">
                <w:pPr>
                  <w:rPr>
                    <w:rFonts w:asciiTheme="majorHAnsi" w:hAnsiTheme="majorHAnsi"/>
                    <w:sz w:val="20"/>
                    <w:szCs w:val="20"/>
                  </w:rPr>
                </w:pPr>
                <w:r>
                  <w:rPr>
                    <w:rFonts w:asciiTheme="majorHAnsi" w:hAnsiTheme="majorHAnsi"/>
                    <w:sz w:val="20"/>
                    <w:szCs w:val="20"/>
                  </w:rPr>
                  <w:t>Various, but primarily the final project (see program-level outcome, above).</w:t>
                </w:r>
              </w:p>
            </w:tc>
          </w:sdtContent>
        </w:sdt>
      </w:tr>
      <w:tr w:rsidR="0086695A" w:rsidRPr="002B453A" w14:paraId="14B213CD" w14:textId="77777777" w:rsidTr="00B80855">
        <w:tc>
          <w:tcPr>
            <w:tcW w:w="2148" w:type="dxa"/>
          </w:tcPr>
          <w:p w14:paraId="7B1CDC32" w14:textId="77777777" w:rsidR="0086695A" w:rsidRPr="002B453A" w:rsidRDefault="0086695A" w:rsidP="00B8085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D385218" w14:textId="0F619C68" w:rsidR="0086695A" w:rsidRPr="002B453A" w:rsidRDefault="00AE32AD" w:rsidP="00772565">
            <w:pPr>
              <w:rPr>
                <w:rFonts w:asciiTheme="majorHAnsi" w:hAnsiTheme="majorHAnsi"/>
                <w:sz w:val="20"/>
                <w:szCs w:val="20"/>
              </w:rPr>
            </w:pPr>
            <w:sdt>
              <w:sdtPr>
                <w:rPr>
                  <w:rFonts w:asciiTheme="majorHAnsi" w:hAnsiTheme="majorHAnsi"/>
                  <w:sz w:val="20"/>
                  <w:szCs w:val="20"/>
                </w:rPr>
                <w:id w:val="165367835"/>
                <w:text/>
              </w:sdtPr>
              <w:sdtEndPr/>
              <w:sdtContent>
                <w:r w:rsidR="00772565" w:rsidRPr="00772565">
                  <w:rPr>
                    <w:rFonts w:asciiTheme="majorHAnsi" w:hAnsiTheme="majorHAnsi"/>
                    <w:sz w:val="20"/>
                    <w:szCs w:val="20"/>
                  </w:rPr>
                  <w:t>The final project, as well as various preparatory assignments</w:t>
                </w:r>
                <w:r w:rsidR="00DC2657">
                  <w:rPr>
                    <w:rFonts w:asciiTheme="majorHAnsi" w:hAnsiTheme="majorHAnsi"/>
                    <w:sz w:val="20"/>
                    <w:szCs w:val="20"/>
                  </w:rPr>
                  <w:t xml:space="preserve"> (see above)</w:t>
                </w:r>
                <w:r w:rsidR="00772565" w:rsidRPr="00772565">
                  <w:rPr>
                    <w:rFonts w:asciiTheme="majorHAnsi" w:hAnsiTheme="majorHAnsi"/>
                    <w:sz w:val="20"/>
                    <w:szCs w:val="20"/>
                  </w:rPr>
                  <w:t>.</w:t>
                </w:r>
                <w:r w:rsidR="000410EF">
                  <w:rPr>
                    <w:rFonts w:asciiTheme="majorHAnsi" w:hAnsiTheme="majorHAnsi"/>
                    <w:sz w:val="20"/>
                    <w:szCs w:val="20"/>
                  </w:rPr>
                  <w:t xml:space="preserve">  Grading criteria </w:t>
                </w:r>
                <w:r w:rsidR="001545ED">
                  <w:rPr>
                    <w:rFonts w:asciiTheme="majorHAnsi" w:hAnsiTheme="majorHAnsi"/>
                    <w:sz w:val="20"/>
                    <w:szCs w:val="20"/>
                  </w:rPr>
                  <w:t>will be communicated in writing via the course syllabus.</w:t>
                </w:r>
              </w:sdtContent>
            </w:sdt>
          </w:p>
        </w:tc>
      </w:tr>
    </w:tbl>
    <w:p w14:paraId="0437556C" w14:textId="77777777" w:rsidR="0086695A" w:rsidRDefault="0086695A" w:rsidP="00575870">
      <w:pPr>
        <w:rPr>
          <w:rFonts w:asciiTheme="majorHAnsi" w:hAnsiTheme="majorHAnsi" w:cs="Arial"/>
          <w:b/>
          <w:sz w:val="16"/>
          <w:szCs w:val="16"/>
          <w:u w:val="single"/>
        </w:rPr>
      </w:pPr>
    </w:p>
    <w:p w14:paraId="5619AB08" w14:textId="77777777" w:rsidR="0086695A" w:rsidRPr="00575870" w:rsidRDefault="0086695A" w:rsidP="00575870">
      <w:pPr>
        <w:rPr>
          <w:rFonts w:asciiTheme="majorHAnsi" w:hAnsiTheme="majorHAnsi" w:cs="Arial"/>
          <w:b/>
          <w:sz w:val="16"/>
          <w:szCs w:val="16"/>
          <w:u w:val="single"/>
        </w:rPr>
      </w:pP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2"/>
          <w:szCs w:val="22"/>
        </w:rPr>
        <w:id w:val="-97950460"/>
      </w:sdtPr>
      <w:sdtEndPr/>
      <w:sdtContent>
        <w:p w14:paraId="6D22EF8D" w14:textId="77777777" w:rsidR="00B80855" w:rsidRDefault="00B80855" w:rsidP="00B80855">
          <w:pPr>
            <w:pStyle w:val="NormalWeb"/>
          </w:pPr>
          <w:r>
            <w:rPr>
              <w:rFonts w:ascii="Arial" w:hAnsi="Arial" w:cs="Arial"/>
              <w:b/>
              <w:bCs/>
              <w:sz w:val="16"/>
              <w:szCs w:val="16"/>
            </w:rPr>
            <w:t xml:space="preserve">MUS 3310. Wind Ensemble </w:t>
          </w:r>
          <w:r>
            <w:rPr>
              <w:rFonts w:ascii="Arial" w:hAnsi="Arial" w:cs="Arial"/>
              <w:sz w:val="16"/>
              <w:szCs w:val="16"/>
            </w:rPr>
            <w:t xml:space="preserve">LARGEENSEMBLESCHORALANDINSTRUMENTAL. Noncredit course. Membership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704CF6AC" w14:textId="77777777" w:rsidR="00B80855" w:rsidRDefault="00B80855" w:rsidP="00B80855">
          <w:pPr>
            <w:pStyle w:val="NormalWeb"/>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sight reading during the first week of the fall semester. The wind ensemble usually performs two scheduled concerts, with possible tours. Special course fees may apply. Large ensemble courses may be repeated for credit. Fall, Spring. </w:t>
          </w:r>
        </w:p>
        <w:p w14:paraId="7C66A33E" w14:textId="76F8F4C2" w:rsidR="007D685B" w:rsidRPr="00595FBC" w:rsidRDefault="00B80855" w:rsidP="007D685B">
          <w:pPr>
            <w:pStyle w:val="Subtitle"/>
            <w:rPr>
              <w:b/>
              <w:color w:val="3366FF"/>
            </w:rPr>
          </w:pPr>
          <w:r w:rsidRPr="00595FBC">
            <w:rPr>
              <w:b/>
              <w:color w:val="3366FF"/>
            </w:rPr>
            <w:t xml:space="preserve">MUS 3312. Counterpoint </w:t>
          </w:r>
          <w:r w:rsidR="007D685B" w:rsidRPr="00595FBC">
            <w:rPr>
              <w:b/>
              <w:color w:val="3366FF"/>
            </w:rPr>
            <w:t>MUSIC THEORY. Studies in the characteristics and functionality of musical counterpoint. Technical exercises in theoretical analysis and emulation will be paired with critical wr</w:t>
          </w:r>
          <w:r w:rsidR="00A32989" w:rsidRPr="00595FBC">
            <w:rPr>
              <w:b/>
              <w:color w:val="3366FF"/>
            </w:rPr>
            <w:t>iting and creative application.</w:t>
          </w:r>
          <w:r w:rsidR="007D685B" w:rsidRPr="00595FBC">
            <w:rPr>
              <w:b/>
              <w:color w:val="3366FF"/>
            </w:rPr>
            <w:t xml:space="preserve"> Prerequisites, </w:t>
          </w:r>
          <w:r w:rsidR="004136B8">
            <w:rPr>
              <w:b/>
              <w:color w:val="3366FF"/>
            </w:rPr>
            <w:t>e</w:t>
          </w:r>
          <w:r w:rsidR="004136B8" w:rsidRPr="004136B8">
            <w:rPr>
              <w:b/>
              <w:color w:val="3366FF"/>
            </w:rPr>
            <w:t>arned C or better in MUS 2521 and MUS 2523</w:t>
          </w:r>
          <w:r w:rsidR="007D685B" w:rsidRPr="00595FBC">
            <w:rPr>
              <w:b/>
              <w:color w:val="3366FF"/>
            </w:rPr>
            <w:t>, or permission of instructor. Spring.</w:t>
          </w:r>
        </w:p>
        <w:p w14:paraId="53A00777" w14:textId="77777777" w:rsidR="00B80855" w:rsidRDefault="00B80855" w:rsidP="00B80855">
          <w:pPr>
            <w:pStyle w:val="NormalWeb"/>
          </w:pPr>
          <w:r>
            <w:rPr>
              <w:rFonts w:ascii="Arial" w:hAnsi="Arial" w:cs="Arial"/>
              <w:b/>
              <w:bCs/>
              <w:sz w:val="16"/>
              <w:szCs w:val="16"/>
            </w:rPr>
            <w:t xml:space="preserve">MUS 3320. Concert Band </w:t>
          </w:r>
          <w:r>
            <w:rPr>
              <w:rFonts w:ascii="Arial" w:hAnsi="Arial" w:cs="Arial"/>
              <w:sz w:val="16"/>
              <w:szCs w:val="16"/>
            </w:rPr>
            <w:t xml:space="preserve">LARGE ENSEMBLES CHORAL AND INSTRUMENTAL. Non credit course. Provides a musical and educational forum for musicians to study and perform wind and percussion music at concerts or other sanctioned events. Open to all university students without audition. May be repeated. Spring. </w:t>
          </w:r>
        </w:p>
        <w:p w14:paraId="3D4B381F" w14:textId="77777777" w:rsidR="00B80855" w:rsidRDefault="00B80855" w:rsidP="00B80855">
          <w:pPr>
            <w:pStyle w:val="NormalWeb"/>
          </w:pPr>
          <w:r>
            <w:rPr>
              <w:rFonts w:ascii="Arial" w:hAnsi="Arial" w:cs="Arial"/>
              <w:b/>
              <w:bCs/>
              <w:sz w:val="16"/>
              <w:szCs w:val="16"/>
            </w:rPr>
            <w:t xml:space="preserve">MUS 3321. Concert Band </w:t>
          </w:r>
          <w:r>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9B4D994" w14:textId="77777777" w:rsidR="00B80855" w:rsidRDefault="00B80855" w:rsidP="00B80855">
          <w:pPr>
            <w:pStyle w:val="NormalWeb"/>
          </w:pPr>
          <w:r>
            <w:rPr>
              <w:rFonts w:ascii="Arial" w:hAnsi="Arial" w:cs="Arial"/>
              <w:b/>
              <w:bCs/>
              <w:sz w:val="16"/>
              <w:szCs w:val="16"/>
            </w:rPr>
            <w:t xml:space="preserve">MUS 3330. Symphonic Band </w:t>
          </w:r>
          <w:r>
            <w:rPr>
              <w:rFonts w:ascii="Arial" w:hAnsi="Arial" w:cs="Arial"/>
              <w:sz w:val="16"/>
              <w:szCs w:val="16"/>
            </w:rPr>
            <w:t xml:space="preserve">LARGE ENSEMBLES CHORAL AND INSTRUMENTAL. Non credit course. Open to all university students without audition. This group rehearses MWF from 3:30 to 4:30 p.m. during the Spring Term and performs two scheduled concerts. Special course fees may apply. Large ensemble courses may be repeated for credit. Spring. </w:t>
          </w:r>
        </w:p>
        <w:p w14:paraId="7A0BADD9" w14:textId="77777777" w:rsidR="00B80855" w:rsidRDefault="00B80855" w:rsidP="00B80855">
          <w:pPr>
            <w:pStyle w:val="NormalWeb"/>
          </w:pPr>
          <w:r>
            <w:rPr>
              <w:rFonts w:ascii="Arial" w:hAnsi="Arial" w:cs="Arial"/>
              <w:b/>
              <w:bCs/>
              <w:sz w:val="16"/>
              <w:szCs w:val="16"/>
            </w:rPr>
            <w:t xml:space="preserve">MUS 3331. Symphonic Band </w:t>
          </w:r>
          <w:r>
            <w:rPr>
              <w:rFonts w:ascii="Arial" w:hAnsi="Arial" w:cs="Arial"/>
              <w:sz w:val="16"/>
              <w:szCs w:val="16"/>
            </w:rPr>
            <w:t xml:space="preserve">LARGE ENSEMBLES CHORAL AND INSTRUMENTAL. Open to all university students without audition. This group rehearses MWF from 3:30 to 4:30 p.m. dur- ing the Spring Term and performs two scheduled concerts. Special course fees may apply. Large ensemble courses may be repeated for credit. Spring. </w:t>
          </w:r>
        </w:p>
        <w:p w14:paraId="2D1948AE" w14:textId="77777777" w:rsidR="00B80855" w:rsidRDefault="00B80855" w:rsidP="00B80855">
          <w:pPr>
            <w:pStyle w:val="NormalWeb"/>
          </w:pPr>
          <w:r>
            <w:rPr>
              <w:rFonts w:ascii="Arial" w:hAnsi="Arial" w:cs="Arial"/>
              <w:b/>
              <w:bCs/>
              <w:sz w:val="16"/>
              <w:szCs w:val="16"/>
            </w:rPr>
            <w:t xml:space="preserve">MUS 3340. Marching Band </w:t>
          </w:r>
          <w:r>
            <w:rPr>
              <w:rFonts w:ascii="Arial" w:hAnsi="Arial" w:cs="Arial"/>
              <w:sz w:val="16"/>
              <w:szCs w:val="16"/>
            </w:rPr>
            <w:t xml:space="preserve">LARGE ENSEMBLES CHORAL AND INSTRUMENTAL. Non credit course. Membership is open to all interested university students. This group performs at all regular and post season home football games with some travel to away games. Rehearsals are held TWRF from </w:t>
          </w:r>
          <w:r>
            <w:rPr>
              <w:rFonts w:ascii="Arial" w:hAnsi="Arial" w:cs="Arial"/>
              <w:sz w:val="16"/>
              <w:szCs w:val="16"/>
            </w:rPr>
            <w:lastRenderedPageBreak/>
            <w:t xml:space="preserve">3:30 to 5:00 p.m. during the football season. Mandatory pre school rehearsals held the week prior to registration. Special course fees may apply. Large ensemble courses may be repeated for credit. Fall. </w:t>
          </w:r>
        </w:p>
        <w:p w14:paraId="3E0615F3" w14:textId="77777777" w:rsidR="00B80855" w:rsidRDefault="00B80855" w:rsidP="00B80855">
          <w:pPr>
            <w:pStyle w:val="NormalWeb"/>
          </w:pPr>
          <w:r>
            <w:rPr>
              <w:rFonts w:ascii="Arial" w:hAnsi="Arial" w:cs="Arial"/>
              <w:b/>
              <w:bCs/>
              <w:sz w:val="16"/>
              <w:szCs w:val="16"/>
            </w:rPr>
            <w:t xml:space="preserve">MUS 3341. Marching Band </w:t>
          </w:r>
          <w:r>
            <w:rPr>
              <w:rFonts w:ascii="Arial" w:hAnsi="Arial" w:cs="Arial"/>
              <w:sz w:val="16"/>
              <w:szCs w:val="16"/>
            </w:rPr>
            <w:t xml:space="preserve">LARGE ENSEMBLES CHORAL AND INSTRUMENTAL. Mem- bership is open to all interested university students. This group performs at all regular and post season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0A84E3D9" w14:textId="77777777" w:rsidR="00B80855" w:rsidRDefault="00B80855" w:rsidP="00B80855">
          <w:pPr>
            <w:pStyle w:val="NormalWeb"/>
          </w:pPr>
          <w:r>
            <w:rPr>
              <w:rFonts w:ascii="Arial" w:hAnsi="Arial" w:cs="Arial"/>
              <w:b/>
              <w:bCs/>
              <w:sz w:val="16"/>
              <w:szCs w:val="16"/>
            </w:rPr>
            <w:t xml:space="preserve">MUS 3350. Concert Choir </w:t>
          </w:r>
          <w:r>
            <w:rPr>
              <w:rFonts w:ascii="Arial" w:hAnsi="Arial" w:cs="Arial"/>
              <w:sz w:val="16"/>
              <w:szCs w:val="16"/>
            </w:rPr>
            <w:t xml:space="preserve">LARGE ENSEMBLES CHORALAND INSTRUMENTAL. Non credit course. Open to all university students by audition. Consists of scheduled concerts and possible tours. Special course fees may apply. Large ensemble courses may be repeated for credit. Fall, Spring. </w:t>
          </w:r>
        </w:p>
        <w:p w14:paraId="2725A3C5" w14:textId="77777777" w:rsidR="00B80855" w:rsidRDefault="00B80855" w:rsidP="00B80855">
          <w:pPr>
            <w:pStyle w:val="NormalWeb"/>
          </w:pPr>
          <w:r>
            <w:rPr>
              <w:rFonts w:ascii="Arial" w:hAnsi="Arial" w:cs="Arial"/>
              <w:b/>
              <w:bCs/>
              <w:sz w:val="16"/>
              <w:szCs w:val="16"/>
            </w:rPr>
            <w:t xml:space="preserve">MUS 3351. Concert Choir </w:t>
          </w:r>
          <w:r>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Spring. </w:t>
          </w:r>
        </w:p>
        <w:p w14:paraId="6A088F49" w14:textId="77777777" w:rsidR="00B80855" w:rsidRDefault="00B80855" w:rsidP="00B80855">
          <w:pPr>
            <w:pStyle w:val="NormalWeb"/>
          </w:pPr>
          <w:r>
            <w:rPr>
              <w:rFonts w:ascii="Arial" w:hAnsi="Arial" w:cs="Arial"/>
              <w:b/>
              <w:bCs/>
              <w:sz w:val="16"/>
              <w:szCs w:val="16"/>
            </w:rPr>
            <w:t xml:space="preserve">MUS 3360. University Singers </w:t>
          </w:r>
          <w:r>
            <w:rPr>
              <w:rFonts w:ascii="Arial" w:hAnsi="Arial" w:cs="Arial"/>
              <w:sz w:val="16"/>
              <w:szCs w:val="16"/>
            </w:rPr>
            <w:t xml:space="preserve">LARGE ENSEMBLES CHORAL AND INSTRUMENTAL. Non credit course. Open to all university students by audition. Consists of scheduled concerts and possible tours. Special course fees may apply. Large ensemble courses my be repeated for credit. Fall, Spring. </w:t>
          </w:r>
        </w:p>
        <w:p w14:paraId="656DD1BD" w14:textId="77777777" w:rsidR="00B80855" w:rsidRDefault="00B80855" w:rsidP="00B80855">
          <w:pPr>
            <w:pStyle w:val="NormalWeb"/>
          </w:pPr>
          <w:r>
            <w:rPr>
              <w:rFonts w:ascii="Arial" w:hAnsi="Arial" w:cs="Arial"/>
              <w:b/>
              <w:bCs/>
              <w:sz w:val="16"/>
              <w:szCs w:val="16"/>
            </w:rPr>
            <w:t xml:space="preserve">MUS 3361. University Singers </w:t>
          </w:r>
          <w:r>
            <w:rPr>
              <w:rFonts w:ascii="Arial" w:hAnsi="Arial" w:cs="Arial"/>
              <w:sz w:val="16"/>
              <w:szCs w:val="16"/>
            </w:rPr>
            <w:t xml:space="preserve">LARGE ENSEMBLES CHORALAND INSTRUMENTAL. Open to all university students by audition. Consists of scheduled concerts and possible tours. Special course fees may apply. Large ensemble courses my be repeated for credit. Fall, Spring. </w:t>
          </w:r>
        </w:p>
        <w:p w14:paraId="411420EB" w14:textId="77777777" w:rsidR="00B80855" w:rsidRDefault="00B80855" w:rsidP="00B80855">
          <w:pPr>
            <w:pStyle w:val="NormalWeb"/>
          </w:pPr>
          <w:r>
            <w:rPr>
              <w:rFonts w:ascii="Arial" w:hAnsi="Arial" w:cs="Arial"/>
              <w:b/>
              <w:bCs/>
              <w:sz w:val="16"/>
              <w:szCs w:val="16"/>
            </w:rPr>
            <w:t xml:space="preserve">MUS 3370. Small Ensemble SMALL ENSEMBLES. </w:t>
          </w:r>
          <w:r>
            <w:rPr>
              <w:rFonts w:ascii="Arial" w:hAnsi="Arial" w:cs="Arial"/>
              <w:sz w:val="16"/>
              <w:szCs w:val="16"/>
            </w:rPr>
            <w:t xml:space="preserve">Non credit course. Vocal, woodwind, brass, handbell, guitar, and percussion performance ensembles. Periodic tours. Prerequisite: Permission of instructor. May be repeated for credit. Fall, Spring. </w:t>
          </w:r>
        </w:p>
        <w:p w14:paraId="3C3FA85E" w14:textId="77777777" w:rsidR="00B80855" w:rsidRDefault="00B80855" w:rsidP="00B80855">
          <w:pPr>
            <w:pStyle w:val="NormalWeb"/>
          </w:pPr>
          <w:r>
            <w:rPr>
              <w:rFonts w:ascii="TimesNewRomanPS" w:hAnsi="TimesNewRomanPS"/>
              <w:i/>
              <w:iCs/>
              <w:sz w:val="18"/>
              <w:szCs w:val="18"/>
            </w:rPr>
            <w:t xml:space="preserve">The bulletin can be accessed at http://www.astate.edu/a/registrar/students/ </w:t>
          </w:r>
        </w:p>
        <w:p w14:paraId="712B058C" w14:textId="77777777" w:rsidR="00B80855" w:rsidRDefault="00B80855" w:rsidP="00B80855">
          <w:pPr>
            <w:pStyle w:val="NormalWeb"/>
          </w:pPr>
          <w:r>
            <w:rPr>
              <w:rFonts w:ascii="Arial" w:hAnsi="Arial" w:cs="Arial"/>
              <w:sz w:val="16"/>
              <w:szCs w:val="16"/>
            </w:rPr>
            <w:t xml:space="preserve">462 </w:t>
          </w:r>
        </w:p>
        <w:p w14:paraId="74101EBA" w14:textId="7F54A3F5" w:rsidR="00661D25" w:rsidRPr="008426D1" w:rsidRDefault="00AE32AD" w:rsidP="00B80855">
          <w:pPr>
            <w:widowControl w:val="0"/>
            <w:autoSpaceDE w:val="0"/>
            <w:autoSpaceDN w:val="0"/>
            <w:adjustRightInd w:val="0"/>
            <w:spacing w:after="240" w:line="240" w:lineRule="auto"/>
            <w:rPr>
              <w:rFonts w:asciiTheme="majorHAnsi" w:hAnsiTheme="majorHAnsi" w:cs="Arial"/>
              <w:sz w:val="18"/>
              <w:szCs w:val="18"/>
            </w:rPr>
          </w:pPr>
        </w:p>
      </w:sdtContent>
    </w:sdt>
    <w:sectPr w:rsidR="00661D25" w:rsidRPr="008426D1" w:rsidSect="00911384">
      <w:headerReference w:type="default" r:id="rId14"/>
      <w:footerReference w:type="even" r:id="rId15"/>
      <w:footerReference w:type="default" r:id="rId16"/>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B9A29" w14:textId="77777777" w:rsidR="006F68A1" w:rsidRDefault="006F68A1" w:rsidP="00AF3758">
      <w:pPr>
        <w:spacing w:after="0" w:line="240" w:lineRule="auto"/>
      </w:pPr>
      <w:r>
        <w:separator/>
      </w:r>
    </w:p>
  </w:endnote>
  <w:endnote w:type="continuationSeparator" w:id="0">
    <w:p w14:paraId="7E712390" w14:textId="77777777" w:rsidR="006F68A1" w:rsidRDefault="006F68A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E60022FF"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F68A1" w:rsidRDefault="006F68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F68A1" w:rsidRDefault="006F68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6F68A1" w:rsidRDefault="006F68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2AD">
      <w:rPr>
        <w:rStyle w:val="PageNumber"/>
        <w:noProof/>
      </w:rPr>
      <w:t>1</w:t>
    </w:r>
    <w:r>
      <w:rPr>
        <w:rStyle w:val="PageNumber"/>
      </w:rPr>
      <w:fldChar w:fldCharType="end"/>
    </w:r>
  </w:p>
  <w:p w14:paraId="0312F2A9" w14:textId="77777777" w:rsidR="006F68A1" w:rsidRDefault="006F68A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E571" w14:textId="77777777" w:rsidR="006F68A1" w:rsidRDefault="006F68A1" w:rsidP="00AF3758">
      <w:pPr>
        <w:spacing w:after="0" w:line="240" w:lineRule="auto"/>
      </w:pPr>
      <w:r>
        <w:separator/>
      </w:r>
    </w:p>
  </w:footnote>
  <w:footnote w:type="continuationSeparator" w:id="0">
    <w:p w14:paraId="39C3F1F6" w14:textId="77777777" w:rsidR="006F68A1" w:rsidRDefault="006F68A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6F68A1" w:rsidRPr="00986BD2" w:rsidRDefault="006F68A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CE90E3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0EF"/>
    <w:rsid w:val="00041E75"/>
    <w:rsid w:val="00052D19"/>
    <w:rsid w:val="0005467E"/>
    <w:rsid w:val="00054918"/>
    <w:rsid w:val="00055BF1"/>
    <w:rsid w:val="0007791D"/>
    <w:rsid w:val="0008410E"/>
    <w:rsid w:val="000A654B"/>
    <w:rsid w:val="000C5B3C"/>
    <w:rsid w:val="000D06F1"/>
    <w:rsid w:val="000D6766"/>
    <w:rsid w:val="000E0BB8"/>
    <w:rsid w:val="00101FF4"/>
    <w:rsid w:val="00103070"/>
    <w:rsid w:val="00150E96"/>
    <w:rsid w:val="00151451"/>
    <w:rsid w:val="001545ED"/>
    <w:rsid w:val="0015536A"/>
    <w:rsid w:val="00156679"/>
    <w:rsid w:val="00175377"/>
    <w:rsid w:val="0017718C"/>
    <w:rsid w:val="00185D67"/>
    <w:rsid w:val="001A5DD5"/>
    <w:rsid w:val="001E1BB8"/>
    <w:rsid w:val="001E597A"/>
    <w:rsid w:val="001F5DA4"/>
    <w:rsid w:val="00202F49"/>
    <w:rsid w:val="0021282B"/>
    <w:rsid w:val="00212A76"/>
    <w:rsid w:val="00212A84"/>
    <w:rsid w:val="002172AB"/>
    <w:rsid w:val="002277EA"/>
    <w:rsid w:val="002308E5"/>
    <w:rsid w:val="00231090"/>
    <w:rsid w:val="002315B0"/>
    <w:rsid w:val="00236854"/>
    <w:rsid w:val="002403C4"/>
    <w:rsid w:val="00254447"/>
    <w:rsid w:val="00261ACE"/>
    <w:rsid w:val="00265C17"/>
    <w:rsid w:val="00280C73"/>
    <w:rsid w:val="0028351D"/>
    <w:rsid w:val="00283525"/>
    <w:rsid w:val="00291574"/>
    <w:rsid w:val="002D1D47"/>
    <w:rsid w:val="002E3BD5"/>
    <w:rsid w:val="003043F0"/>
    <w:rsid w:val="0031339E"/>
    <w:rsid w:val="00337CC7"/>
    <w:rsid w:val="0034108A"/>
    <w:rsid w:val="0035434A"/>
    <w:rsid w:val="00360064"/>
    <w:rsid w:val="00362414"/>
    <w:rsid w:val="0036794A"/>
    <w:rsid w:val="00374D72"/>
    <w:rsid w:val="00384538"/>
    <w:rsid w:val="00390A66"/>
    <w:rsid w:val="00391206"/>
    <w:rsid w:val="00393E47"/>
    <w:rsid w:val="00395BB2"/>
    <w:rsid w:val="00396C14"/>
    <w:rsid w:val="003972CD"/>
    <w:rsid w:val="003B1BBA"/>
    <w:rsid w:val="003C334C"/>
    <w:rsid w:val="003D414C"/>
    <w:rsid w:val="003D5ADD"/>
    <w:rsid w:val="004051BC"/>
    <w:rsid w:val="004072F1"/>
    <w:rsid w:val="00411504"/>
    <w:rsid w:val="004136B8"/>
    <w:rsid w:val="00417178"/>
    <w:rsid w:val="00434AA5"/>
    <w:rsid w:val="004351B8"/>
    <w:rsid w:val="00440EEC"/>
    <w:rsid w:val="00473252"/>
    <w:rsid w:val="00474C39"/>
    <w:rsid w:val="00487771"/>
    <w:rsid w:val="0049675B"/>
    <w:rsid w:val="004A211B"/>
    <w:rsid w:val="004A7706"/>
    <w:rsid w:val="004D1E5D"/>
    <w:rsid w:val="004F3C87"/>
    <w:rsid w:val="005210FB"/>
    <w:rsid w:val="00526B81"/>
    <w:rsid w:val="00527012"/>
    <w:rsid w:val="00547433"/>
    <w:rsid w:val="0055547E"/>
    <w:rsid w:val="00556E69"/>
    <w:rsid w:val="005677EC"/>
    <w:rsid w:val="0057374B"/>
    <w:rsid w:val="00575870"/>
    <w:rsid w:val="00584C22"/>
    <w:rsid w:val="00586688"/>
    <w:rsid w:val="00592A95"/>
    <w:rsid w:val="005934F2"/>
    <w:rsid w:val="00595FBC"/>
    <w:rsid w:val="005E5A76"/>
    <w:rsid w:val="005F2B55"/>
    <w:rsid w:val="005F41DD"/>
    <w:rsid w:val="0060693F"/>
    <w:rsid w:val="00606EE4"/>
    <w:rsid w:val="00610022"/>
    <w:rsid w:val="006179CB"/>
    <w:rsid w:val="00636DB3"/>
    <w:rsid w:val="00641E0F"/>
    <w:rsid w:val="00660BA9"/>
    <w:rsid w:val="00661D25"/>
    <w:rsid w:val="0066260B"/>
    <w:rsid w:val="006657FB"/>
    <w:rsid w:val="00671EAA"/>
    <w:rsid w:val="00674A7C"/>
    <w:rsid w:val="00677A48"/>
    <w:rsid w:val="00691664"/>
    <w:rsid w:val="006B52C0"/>
    <w:rsid w:val="006C0168"/>
    <w:rsid w:val="006D0246"/>
    <w:rsid w:val="006E6117"/>
    <w:rsid w:val="006F68A1"/>
    <w:rsid w:val="00707894"/>
    <w:rsid w:val="007111EA"/>
    <w:rsid w:val="00712045"/>
    <w:rsid w:val="007227F4"/>
    <w:rsid w:val="0073025F"/>
    <w:rsid w:val="0073125A"/>
    <w:rsid w:val="0073785E"/>
    <w:rsid w:val="00750AF6"/>
    <w:rsid w:val="00763BD4"/>
    <w:rsid w:val="00772565"/>
    <w:rsid w:val="00795F4A"/>
    <w:rsid w:val="007A06B9"/>
    <w:rsid w:val="007D1AD1"/>
    <w:rsid w:val="007D371A"/>
    <w:rsid w:val="007D685B"/>
    <w:rsid w:val="007F024C"/>
    <w:rsid w:val="007F7171"/>
    <w:rsid w:val="00810D1E"/>
    <w:rsid w:val="0083170D"/>
    <w:rsid w:val="008426D1"/>
    <w:rsid w:val="0086073C"/>
    <w:rsid w:val="00862605"/>
    <w:rsid w:val="008663CA"/>
    <w:rsid w:val="0086695A"/>
    <w:rsid w:val="00895557"/>
    <w:rsid w:val="008C56FD"/>
    <w:rsid w:val="008C703B"/>
    <w:rsid w:val="008E6C1C"/>
    <w:rsid w:val="0090157E"/>
    <w:rsid w:val="00903AB9"/>
    <w:rsid w:val="009053D1"/>
    <w:rsid w:val="00911384"/>
    <w:rsid w:val="00916FCA"/>
    <w:rsid w:val="00962018"/>
    <w:rsid w:val="00983ADC"/>
    <w:rsid w:val="00984490"/>
    <w:rsid w:val="009A2FE4"/>
    <w:rsid w:val="009A529F"/>
    <w:rsid w:val="009A7F71"/>
    <w:rsid w:val="009D1DB4"/>
    <w:rsid w:val="00A01035"/>
    <w:rsid w:val="00A0329C"/>
    <w:rsid w:val="00A1401A"/>
    <w:rsid w:val="00A16BB1"/>
    <w:rsid w:val="00A32989"/>
    <w:rsid w:val="00A5089E"/>
    <w:rsid w:val="00A56D36"/>
    <w:rsid w:val="00A764A0"/>
    <w:rsid w:val="00A8312C"/>
    <w:rsid w:val="00A843B6"/>
    <w:rsid w:val="00A966C5"/>
    <w:rsid w:val="00AA702B"/>
    <w:rsid w:val="00AB5523"/>
    <w:rsid w:val="00AD2BF9"/>
    <w:rsid w:val="00AE1BAA"/>
    <w:rsid w:val="00AE32AD"/>
    <w:rsid w:val="00AF3758"/>
    <w:rsid w:val="00AF3C6A"/>
    <w:rsid w:val="00AF68E8"/>
    <w:rsid w:val="00B054E5"/>
    <w:rsid w:val="00B134C2"/>
    <w:rsid w:val="00B1628A"/>
    <w:rsid w:val="00B26A01"/>
    <w:rsid w:val="00B35368"/>
    <w:rsid w:val="00B46334"/>
    <w:rsid w:val="00B547BB"/>
    <w:rsid w:val="00B5613F"/>
    <w:rsid w:val="00B6203D"/>
    <w:rsid w:val="00B71755"/>
    <w:rsid w:val="00B80855"/>
    <w:rsid w:val="00B84EEC"/>
    <w:rsid w:val="00B86002"/>
    <w:rsid w:val="00B97755"/>
    <w:rsid w:val="00BA314C"/>
    <w:rsid w:val="00BC7012"/>
    <w:rsid w:val="00BD623D"/>
    <w:rsid w:val="00BE069E"/>
    <w:rsid w:val="00BF6FF6"/>
    <w:rsid w:val="00C002F9"/>
    <w:rsid w:val="00C12816"/>
    <w:rsid w:val="00C12977"/>
    <w:rsid w:val="00C23120"/>
    <w:rsid w:val="00C23CC7"/>
    <w:rsid w:val="00C334FF"/>
    <w:rsid w:val="00C55BB9"/>
    <w:rsid w:val="00C60A91"/>
    <w:rsid w:val="00C72376"/>
    <w:rsid w:val="00C73B6C"/>
    <w:rsid w:val="00C80773"/>
    <w:rsid w:val="00C92198"/>
    <w:rsid w:val="00CA7C7C"/>
    <w:rsid w:val="00CB2125"/>
    <w:rsid w:val="00CB4B5A"/>
    <w:rsid w:val="00CC6C15"/>
    <w:rsid w:val="00CE2CCF"/>
    <w:rsid w:val="00CE6003"/>
    <w:rsid w:val="00CE6F34"/>
    <w:rsid w:val="00D0686A"/>
    <w:rsid w:val="00D137CD"/>
    <w:rsid w:val="00D20B84"/>
    <w:rsid w:val="00D4636C"/>
    <w:rsid w:val="00D47B4B"/>
    <w:rsid w:val="00D51205"/>
    <w:rsid w:val="00D54683"/>
    <w:rsid w:val="00D57716"/>
    <w:rsid w:val="00D67AC4"/>
    <w:rsid w:val="00D712B0"/>
    <w:rsid w:val="00D87C44"/>
    <w:rsid w:val="00D979DD"/>
    <w:rsid w:val="00DB1CE5"/>
    <w:rsid w:val="00DB44B7"/>
    <w:rsid w:val="00DC2657"/>
    <w:rsid w:val="00DD4261"/>
    <w:rsid w:val="00E0058A"/>
    <w:rsid w:val="00E322A3"/>
    <w:rsid w:val="00E41F8D"/>
    <w:rsid w:val="00E45868"/>
    <w:rsid w:val="00E90913"/>
    <w:rsid w:val="00EA757C"/>
    <w:rsid w:val="00EC52BB"/>
    <w:rsid w:val="00EC5D93"/>
    <w:rsid w:val="00EC6970"/>
    <w:rsid w:val="00ED5E7F"/>
    <w:rsid w:val="00EE2479"/>
    <w:rsid w:val="00EF2038"/>
    <w:rsid w:val="00EF2A44"/>
    <w:rsid w:val="00EF5148"/>
    <w:rsid w:val="00EF59AD"/>
    <w:rsid w:val="00F22EA4"/>
    <w:rsid w:val="00F24EE6"/>
    <w:rsid w:val="00F270C6"/>
    <w:rsid w:val="00F3261D"/>
    <w:rsid w:val="00F42BEC"/>
    <w:rsid w:val="00F44103"/>
    <w:rsid w:val="00F47754"/>
    <w:rsid w:val="00F645B5"/>
    <w:rsid w:val="00F665BA"/>
    <w:rsid w:val="00F7007D"/>
    <w:rsid w:val="00F7429E"/>
    <w:rsid w:val="00F77400"/>
    <w:rsid w:val="00F80644"/>
    <w:rsid w:val="00F861AD"/>
    <w:rsid w:val="00F91E22"/>
    <w:rsid w:val="00FA6387"/>
    <w:rsid w:val="00FB00D4"/>
    <w:rsid w:val="00FB33D6"/>
    <w:rsid w:val="00FB38CA"/>
    <w:rsid w:val="00FB58D7"/>
    <w:rsid w:val="00FB7442"/>
    <w:rsid w:val="00FC1BD9"/>
    <w:rsid w:val="00FC5698"/>
    <w:rsid w:val="00FD2B44"/>
    <w:rsid w:val="00FD3BEC"/>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80855"/>
    <w:pPr>
      <w:spacing w:before="100" w:beforeAutospacing="1" w:after="100" w:afterAutospacing="1" w:line="240" w:lineRule="auto"/>
    </w:pPr>
    <w:rPr>
      <w:rFonts w:ascii="Times" w:hAnsi="Times" w:cs="Times New Roman"/>
      <w:sz w:val="20"/>
      <w:szCs w:val="20"/>
    </w:rPr>
  </w:style>
  <w:style w:type="paragraph" w:styleId="Subtitle">
    <w:name w:val="Subtitle"/>
    <w:basedOn w:val="Normal"/>
    <w:next w:val="Normal"/>
    <w:link w:val="SubtitleChar"/>
    <w:uiPriority w:val="11"/>
    <w:qFormat/>
    <w:rsid w:val="007D68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685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322">
      <w:bodyDiv w:val="1"/>
      <w:marLeft w:val="0"/>
      <w:marRight w:val="0"/>
      <w:marTop w:val="0"/>
      <w:marBottom w:val="0"/>
      <w:divBdr>
        <w:top w:val="none" w:sz="0" w:space="0" w:color="auto"/>
        <w:left w:val="none" w:sz="0" w:space="0" w:color="auto"/>
        <w:bottom w:val="none" w:sz="0" w:space="0" w:color="auto"/>
        <w:right w:val="none" w:sz="0" w:space="0" w:color="auto"/>
      </w:divBdr>
      <w:divsChild>
        <w:div w:id="800073928">
          <w:marLeft w:val="0"/>
          <w:marRight w:val="0"/>
          <w:marTop w:val="0"/>
          <w:marBottom w:val="0"/>
          <w:divBdr>
            <w:top w:val="none" w:sz="0" w:space="0" w:color="auto"/>
            <w:left w:val="none" w:sz="0" w:space="0" w:color="auto"/>
            <w:bottom w:val="none" w:sz="0" w:space="0" w:color="auto"/>
            <w:right w:val="none" w:sz="0" w:space="0" w:color="auto"/>
          </w:divBdr>
          <w:divsChild>
            <w:div w:id="1670400894">
              <w:marLeft w:val="0"/>
              <w:marRight w:val="0"/>
              <w:marTop w:val="0"/>
              <w:marBottom w:val="0"/>
              <w:divBdr>
                <w:top w:val="none" w:sz="0" w:space="0" w:color="auto"/>
                <w:left w:val="none" w:sz="0" w:space="0" w:color="auto"/>
                <w:bottom w:val="none" w:sz="0" w:space="0" w:color="auto"/>
                <w:right w:val="none" w:sz="0" w:space="0" w:color="auto"/>
              </w:divBdr>
              <w:divsChild>
                <w:div w:id="13063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9475">
      <w:bodyDiv w:val="1"/>
      <w:marLeft w:val="0"/>
      <w:marRight w:val="0"/>
      <w:marTop w:val="0"/>
      <w:marBottom w:val="0"/>
      <w:divBdr>
        <w:top w:val="none" w:sz="0" w:space="0" w:color="auto"/>
        <w:left w:val="none" w:sz="0" w:space="0" w:color="auto"/>
        <w:bottom w:val="none" w:sz="0" w:space="0" w:color="auto"/>
        <w:right w:val="none" w:sz="0" w:space="0" w:color="auto"/>
      </w:divBdr>
    </w:div>
    <w:div w:id="943919397">
      <w:bodyDiv w:val="1"/>
      <w:marLeft w:val="0"/>
      <w:marRight w:val="0"/>
      <w:marTop w:val="0"/>
      <w:marBottom w:val="0"/>
      <w:divBdr>
        <w:top w:val="none" w:sz="0" w:space="0" w:color="auto"/>
        <w:left w:val="none" w:sz="0" w:space="0" w:color="auto"/>
        <w:bottom w:val="none" w:sz="0" w:space="0" w:color="auto"/>
        <w:right w:val="none" w:sz="0" w:space="0" w:color="auto"/>
      </w:divBdr>
      <w:divsChild>
        <w:div w:id="1997681869">
          <w:marLeft w:val="0"/>
          <w:marRight w:val="0"/>
          <w:marTop w:val="0"/>
          <w:marBottom w:val="0"/>
          <w:divBdr>
            <w:top w:val="none" w:sz="0" w:space="0" w:color="auto"/>
            <w:left w:val="none" w:sz="0" w:space="0" w:color="auto"/>
            <w:bottom w:val="none" w:sz="0" w:space="0" w:color="auto"/>
            <w:right w:val="none" w:sz="0" w:space="0" w:color="auto"/>
          </w:divBdr>
          <w:divsChild>
            <w:div w:id="877013131">
              <w:marLeft w:val="0"/>
              <w:marRight w:val="0"/>
              <w:marTop w:val="0"/>
              <w:marBottom w:val="0"/>
              <w:divBdr>
                <w:top w:val="none" w:sz="0" w:space="0" w:color="auto"/>
                <w:left w:val="none" w:sz="0" w:space="0" w:color="auto"/>
                <w:bottom w:val="none" w:sz="0" w:space="0" w:color="auto"/>
                <w:right w:val="none" w:sz="0" w:space="0" w:color="auto"/>
              </w:divBdr>
              <w:divsChild>
                <w:div w:id="1765951181">
                  <w:marLeft w:val="0"/>
                  <w:marRight w:val="0"/>
                  <w:marTop w:val="0"/>
                  <w:marBottom w:val="0"/>
                  <w:divBdr>
                    <w:top w:val="none" w:sz="0" w:space="0" w:color="auto"/>
                    <w:left w:val="none" w:sz="0" w:space="0" w:color="auto"/>
                    <w:bottom w:val="none" w:sz="0" w:space="0" w:color="auto"/>
                    <w:right w:val="none" w:sz="0" w:space="0" w:color="auto"/>
                  </w:divBdr>
                </w:div>
              </w:divsChild>
            </w:div>
            <w:div w:id="1499534724">
              <w:marLeft w:val="0"/>
              <w:marRight w:val="0"/>
              <w:marTop w:val="0"/>
              <w:marBottom w:val="0"/>
              <w:divBdr>
                <w:top w:val="none" w:sz="0" w:space="0" w:color="auto"/>
                <w:left w:val="none" w:sz="0" w:space="0" w:color="auto"/>
                <w:bottom w:val="none" w:sz="0" w:space="0" w:color="auto"/>
                <w:right w:val="none" w:sz="0" w:space="0" w:color="auto"/>
              </w:divBdr>
              <w:divsChild>
                <w:div w:id="1736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259">
      <w:bodyDiv w:val="1"/>
      <w:marLeft w:val="0"/>
      <w:marRight w:val="0"/>
      <w:marTop w:val="0"/>
      <w:marBottom w:val="0"/>
      <w:divBdr>
        <w:top w:val="none" w:sz="0" w:space="0" w:color="auto"/>
        <w:left w:val="none" w:sz="0" w:space="0" w:color="auto"/>
        <w:bottom w:val="none" w:sz="0" w:space="0" w:color="auto"/>
        <w:right w:val="none" w:sz="0" w:space="0" w:color="auto"/>
      </w:divBdr>
    </w:div>
    <w:div w:id="1325626800">
      <w:bodyDiv w:val="1"/>
      <w:marLeft w:val="0"/>
      <w:marRight w:val="0"/>
      <w:marTop w:val="0"/>
      <w:marBottom w:val="0"/>
      <w:divBdr>
        <w:top w:val="none" w:sz="0" w:space="0" w:color="auto"/>
        <w:left w:val="none" w:sz="0" w:space="0" w:color="auto"/>
        <w:bottom w:val="none" w:sz="0" w:space="0" w:color="auto"/>
        <w:right w:val="none" w:sz="0" w:space="0" w:color="auto"/>
      </w:divBdr>
    </w:div>
    <w:div w:id="1375959337">
      <w:bodyDiv w:val="1"/>
      <w:marLeft w:val="0"/>
      <w:marRight w:val="0"/>
      <w:marTop w:val="0"/>
      <w:marBottom w:val="0"/>
      <w:divBdr>
        <w:top w:val="none" w:sz="0" w:space="0" w:color="auto"/>
        <w:left w:val="none" w:sz="0" w:space="0" w:color="auto"/>
        <w:bottom w:val="none" w:sz="0" w:space="0" w:color="auto"/>
        <w:right w:val="none" w:sz="0" w:space="0" w:color="auto"/>
      </w:divBdr>
      <w:divsChild>
        <w:div w:id="1548295405">
          <w:marLeft w:val="0"/>
          <w:marRight w:val="0"/>
          <w:marTop w:val="0"/>
          <w:marBottom w:val="0"/>
          <w:divBdr>
            <w:top w:val="none" w:sz="0" w:space="0" w:color="auto"/>
            <w:left w:val="none" w:sz="0" w:space="0" w:color="auto"/>
            <w:bottom w:val="none" w:sz="0" w:space="0" w:color="auto"/>
            <w:right w:val="none" w:sz="0" w:space="0" w:color="auto"/>
          </w:divBdr>
          <w:divsChild>
            <w:div w:id="1751195996">
              <w:marLeft w:val="0"/>
              <w:marRight w:val="0"/>
              <w:marTop w:val="0"/>
              <w:marBottom w:val="0"/>
              <w:divBdr>
                <w:top w:val="none" w:sz="0" w:space="0" w:color="auto"/>
                <w:left w:val="none" w:sz="0" w:space="0" w:color="auto"/>
                <w:bottom w:val="none" w:sz="0" w:space="0" w:color="auto"/>
                <w:right w:val="none" w:sz="0" w:space="0" w:color="auto"/>
              </w:divBdr>
              <w:divsChild>
                <w:div w:id="1033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tacke@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nlo Bold">
    <w:altName w:val="Arial"/>
    <w:charset w:val="00"/>
    <w:family w:val="auto"/>
    <w:pitch w:val="variable"/>
    <w:sig w:usb0="E60022FF" w:usb1="D000F1FB" w:usb2="00000028" w:usb3="00000000" w:csb0="000001D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34BB3"/>
    <w:rsid w:val="00270872"/>
    <w:rsid w:val="002D64D6"/>
    <w:rsid w:val="0032383A"/>
    <w:rsid w:val="00436B57"/>
    <w:rsid w:val="004E1A75"/>
    <w:rsid w:val="00547059"/>
    <w:rsid w:val="00576003"/>
    <w:rsid w:val="00587536"/>
    <w:rsid w:val="005D4B9A"/>
    <w:rsid w:val="005D5D2F"/>
    <w:rsid w:val="00623293"/>
    <w:rsid w:val="00654E35"/>
    <w:rsid w:val="006C3910"/>
    <w:rsid w:val="006D02E9"/>
    <w:rsid w:val="008822A5"/>
    <w:rsid w:val="00891F77"/>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4E05-F29A-4A67-A6F1-78ADB72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3197</Words>
  <Characters>18228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102</cp:revision>
  <cp:lastPrinted>2015-01-29T22:33:00Z</cp:lastPrinted>
  <dcterms:created xsi:type="dcterms:W3CDTF">2016-02-12T03:19:00Z</dcterms:created>
  <dcterms:modified xsi:type="dcterms:W3CDTF">2016-04-07T15:24:00Z</dcterms:modified>
</cp:coreProperties>
</file>